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3C" w:rsidRDefault="00BC1E3C" w:rsidP="00865AED">
      <w:pPr>
        <w:spacing w:after="105" w:line="240" w:lineRule="auto"/>
        <w:rPr>
          <w:rFonts w:eastAsia="Times New Roman"/>
          <w:color w:val="0070C0"/>
          <w:sz w:val="32"/>
          <w:szCs w:val="32"/>
          <w:lang w:eastAsia="ru-RU"/>
        </w:rPr>
      </w:pPr>
    </w:p>
    <w:p w:rsidR="00BC1E3C" w:rsidRPr="00BC1E3C" w:rsidRDefault="00BC1E3C" w:rsidP="00BC1E3C">
      <w:pPr>
        <w:spacing w:after="105" w:line="240" w:lineRule="auto"/>
        <w:rPr>
          <w:rFonts w:eastAsia="Times New Roman"/>
          <w:color w:val="0070C0"/>
          <w:sz w:val="32"/>
          <w:szCs w:val="32"/>
          <w:lang w:eastAsia="ru-RU"/>
        </w:rPr>
      </w:pPr>
      <w:r w:rsidRPr="00BC1E3C">
        <w:rPr>
          <w:rFonts w:eastAsia="Times New Roman"/>
          <w:color w:val="0070C0"/>
          <w:sz w:val="32"/>
          <w:szCs w:val="32"/>
          <w:lang w:eastAsia="ru-RU"/>
        </w:rPr>
        <w:t>МКОУ «Новокаякентская начальная школа – детский сад №1»</w:t>
      </w:r>
    </w:p>
    <w:p w:rsidR="00BC1E3C" w:rsidRDefault="00BC1E3C" w:rsidP="00BC1E3C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BC1E3C" w:rsidRDefault="00BC1E3C" w:rsidP="00BC1E3C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</w:pPr>
      <w:r w:rsidRPr="00BC1E3C">
        <w:rPr>
          <w:rFonts w:eastAsia="Times New Roman"/>
          <w:b/>
          <w:bCs/>
          <w:color w:val="FF0000"/>
          <w:kern w:val="36"/>
          <w:sz w:val="72"/>
          <w:szCs w:val="72"/>
          <w:lang w:eastAsia="ru-RU"/>
        </w:rPr>
        <w:t>«Мы - юные пешеходы»</w:t>
      </w:r>
      <w:r w:rsidRPr="00BC1E3C">
        <w:rPr>
          <w:rFonts w:eastAsia="Times New Roman"/>
          <w:b/>
          <w:bCs/>
          <w:color w:val="FF0000"/>
          <w:kern w:val="36"/>
          <w:sz w:val="72"/>
          <w:szCs w:val="72"/>
          <w:lang w:eastAsia="ru-RU"/>
        </w:rPr>
        <w:br/>
      </w:r>
    </w:p>
    <w:p w:rsidR="00BC1E3C" w:rsidRDefault="00BC1E3C" w:rsidP="00BC1E3C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</w:pPr>
      <w:r w:rsidRPr="00BC1E3C"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t>Конспект классного часа по правилам дорожного движения        в 1 классе</w:t>
      </w:r>
    </w:p>
    <w:p w:rsidR="00BC1E3C" w:rsidRDefault="00BC1E3C" w:rsidP="00BC1E3C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BC1E3C" w:rsidRDefault="00BC1E3C" w:rsidP="00BC1E3C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BC1E3C" w:rsidRDefault="00C76D10" w:rsidP="00BC1E3C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</w:pPr>
      <w:r>
        <w:rPr>
          <w:rFonts w:eastAsia="Times New Roman"/>
          <w:b/>
          <w:bCs/>
          <w:noProof/>
          <w:color w:val="0070C0"/>
          <w:kern w:val="36"/>
          <w:sz w:val="48"/>
          <w:szCs w:val="4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Юзер\Desktop\8e0a3475-03b7-4d83-ad3b-591acd07b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8e0a3475-03b7-4d83-ad3b-591acd07bc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3C" w:rsidRDefault="00BC1E3C" w:rsidP="00BC1E3C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</w:pPr>
    </w:p>
    <w:p w:rsidR="00BC1E3C" w:rsidRDefault="00BC1E3C" w:rsidP="00C76D10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</w:pPr>
      <w:r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t>Классный руководитель Багапова Н.М.</w:t>
      </w:r>
    </w:p>
    <w:p w:rsidR="00BC1E3C" w:rsidRPr="00BC1E3C" w:rsidRDefault="00BC1E3C" w:rsidP="00BC1E3C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</w:pPr>
      <w:r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t>2018год</w:t>
      </w:r>
    </w:p>
    <w:p w:rsidR="00865AED" w:rsidRPr="00BC1E3C" w:rsidRDefault="00BC1E3C" w:rsidP="00BC1E3C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</w:pPr>
      <w:r>
        <w:rPr>
          <w:rFonts w:eastAsia="Times New Roman"/>
          <w:color w:val="0070C0"/>
          <w:sz w:val="48"/>
          <w:szCs w:val="48"/>
          <w:lang w:eastAsia="ru-RU"/>
        </w:rPr>
        <w:lastRenderedPageBreak/>
        <w:t xml:space="preserve">        </w:t>
      </w:r>
      <w:r w:rsidR="00865AED" w:rsidRPr="00BC1E3C"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t>«</w:t>
      </w:r>
      <w:r w:rsidR="00F94400" w:rsidRPr="00BC1E3C"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t xml:space="preserve">Мы - </w:t>
      </w:r>
      <w:r w:rsidR="00C332E2" w:rsidRPr="00BC1E3C"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t>юные</w:t>
      </w:r>
      <w:r w:rsidR="00865AED" w:rsidRPr="00BC1E3C"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t xml:space="preserve"> пешеходы»</w:t>
      </w:r>
      <w:r w:rsidR="00865AED" w:rsidRPr="00BC1E3C"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br/>
        <w:t xml:space="preserve">Конспект </w:t>
      </w:r>
      <w:r w:rsidR="00227654" w:rsidRPr="00BC1E3C"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t>классного часа</w:t>
      </w:r>
      <w:r w:rsidR="00865AED" w:rsidRPr="00BC1E3C"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t xml:space="preserve"> по правилам дорожного движения в </w:t>
      </w:r>
      <w:r w:rsidR="00227654" w:rsidRPr="00BC1E3C">
        <w:rPr>
          <w:rFonts w:eastAsia="Times New Roman"/>
          <w:b/>
          <w:bCs/>
          <w:color w:val="0070C0"/>
          <w:kern w:val="36"/>
          <w:sz w:val="48"/>
          <w:szCs w:val="48"/>
          <w:lang w:eastAsia="ru-RU"/>
        </w:rPr>
        <w:t>1 классе</w:t>
      </w:r>
    </w:p>
    <w:p w:rsidR="00865AED" w:rsidRPr="00AD4556" w:rsidRDefault="00F94400" w:rsidP="00F94400">
      <w:pPr>
        <w:pStyle w:val="a6"/>
        <w:rPr>
          <w:kern w:val="36"/>
          <w:lang w:eastAsia="ru-RU"/>
        </w:rPr>
      </w:pPr>
      <w:r>
        <w:rPr>
          <w:b/>
          <w:kern w:val="36"/>
          <w:sz w:val="48"/>
          <w:szCs w:val="48"/>
          <w:lang w:eastAsia="ru-RU"/>
        </w:rPr>
        <w:tab/>
      </w:r>
      <w:r>
        <w:rPr>
          <w:b/>
          <w:kern w:val="36"/>
          <w:sz w:val="48"/>
          <w:szCs w:val="48"/>
          <w:lang w:eastAsia="ru-RU"/>
        </w:rPr>
        <w:tab/>
      </w:r>
      <w:r>
        <w:rPr>
          <w:b/>
          <w:kern w:val="36"/>
          <w:sz w:val="48"/>
          <w:szCs w:val="48"/>
          <w:lang w:eastAsia="ru-RU"/>
        </w:rPr>
        <w:tab/>
      </w:r>
      <w:r>
        <w:rPr>
          <w:b/>
          <w:kern w:val="36"/>
          <w:sz w:val="48"/>
          <w:szCs w:val="48"/>
          <w:lang w:eastAsia="ru-RU"/>
        </w:rPr>
        <w:tab/>
      </w:r>
      <w:r>
        <w:rPr>
          <w:b/>
          <w:kern w:val="36"/>
          <w:sz w:val="48"/>
          <w:szCs w:val="48"/>
          <w:lang w:eastAsia="ru-RU"/>
        </w:rPr>
        <w:tab/>
      </w:r>
      <w:r>
        <w:rPr>
          <w:b/>
          <w:kern w:val="36"/>
          <w:sz w:val="48"/>
          <w:szCs w:val="48"/>
          <w:lang w:eastAsia="ru-RU"/>
        </w:rPr>
        <w:tab/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Цель:</w:t>
      </w:r>
      <w:r w:rsidRPr="00BC1E3C">
        <w:rPr>
          <w:color w:val="0070C0"/>
          <w:lang w:eastAsia="ru-RU"/>
        </w:rPr>
        <w:t xml:space="preserve">  повторить правила дорожного движения, учить применять знания, полученные ранее в практической деятельности.</w:t>
      </w:r>
    </w:p>
    <w:p w:rsidR="00865AED" w:rsidRPr="00BC1E3C" w:rsidRDefault="00865AED" w:rsidP="00F94400">
      <w:pPr>
        <w:pStyle w:val="a6"/>
        <w:rPr>
          <w:b/>
          <w:color w:val="0070C0"/>
          <w:lang w:eastAsia="ru-RU"/>
        </w:rPr>
      </w:pP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Задачи: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1. Выявить уровень готовности первоклассников решать дорожно-транспортные ситуации.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2. Активизировать процессы мышления, внимания и речи детей; воспитывать сообразительность и находчивость.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3. Воспитывать потребность детей быть дисциплинированными и внимательными на улицах, осторожными и осмотрительными.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 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Ход занятия: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Стук в дверь, входит почтальон и передаёт письмо от ребят из класса предшкольной подготовки.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 xml:space="preserve">Учитель: </w:t>
      </w:r>
      <w:r w:rsidRPr="00BC1E3C">
        <w:rPr>
          <w:color w:val="0070C0"/>
          <w:lang w:eastAsia="ru-RU"/>
        </w:rPr>
        <w:t>Младшие дети просят нас помочь разгадать загадки. Поможем им? (Да.)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Три разноцветных круга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Мигают друг за другом.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Светятся, моргают –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Людям помогают.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(светофор)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 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Этот конь не ест овса,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Вместо ног — два колеса.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Сядь верхом и мчись на нём,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Только лучше правь рулём.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(велосипед)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 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Я в любое время года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И в любую непогоду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Очень быстро в час любой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Провезу вас под землей.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(метро)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 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Удивительный вагон!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Посудите сами: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Рельсы в воздухе, а он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lastRenderedPageBreak/>
        <w:t>Держит их руками.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(троллейбус)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 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Не летает, но жужжит,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Жук по улице бежит.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И горят в глазах жука,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Два блестящих огонька.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(машина)</w:t>
      </w:r>
    </w:p>
    <w:p w:rsidR="00865AED" w:rsidRPr="00BC1E3C" w:rsidRDefault="00227654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Учитель</w:t>
      </w:r>
      <w:r w:rsidR="00865AED" w:rsidRPr="00BC1E3C">
        <w:rPr>
          <w:b/>
          <w:color w:val="0070C0"/>
          <w:lang w:eastAsia="ru-RU"/>
        </w:rPr>
        <w:t xml:space="preserve">: </w:t>
      </w:r>
      <w:r w:rsidR="00865AED" w:rsidRPr="00BC1E3C">
        <w:rPr>
          <w:color w:val="0070C0"/>
          <w:lang w:eastAsia="ru-RU"/>
        </w:rPr>
        <w:t>Молодцы, ребята. О чём были загадки?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Дети:</w:t>
      </w:r>
      <w:r w:rsidRPr="00BC1E3C">
        <w:rPr>
          <w:color w:val="0070C0"/>
          <w:lang w:eastAsia="ru-RU"/>
        </w:rPr>
        <w:t xml:space="preserve"> О транспорте и светофоре.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227654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Учитель</w:t>
      </w:r>
      <w:r w:rsidR="00865AED" w:rsidRPr="00BC1E3C">
        <w:rPr>
          <w:b/>
          <w:color w:val="0070C0"/>
          <w:lang w:eastAsia="ru-RU"/>
        </w:rPr>
        <w:t>:</w:t>
      </w:r>
      <w:r w:rsidR="00865AED" w:rsidRPr="00BC1E3C">
        <w:rPr>
          <w:color w:val="0070C0"/>
          <w:lang w:eastAsia="ru-RU"/>
        </w:rPr>
        <w:t xml:space="preserve"> Правильно, ребята. На дороге помогает соблюдать правила дорожного движения светофор, а что ещё помогает на дорогах нашему безопасному движению?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Дети:</w:t>
      </w:r>
      <w:r w:rsidRPr="00BC1E3C">
        <w:rPr>
          <w:color w:val="0070C0"/>
          <w:lang w:eastAsia="ru-RU"/>
        </w:rPr>
        <w:t xml:space="preserve"> Дорожные знаки.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227654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Учитель</w:t>
      </w:r>
      <w:r w:rsidR="00865AED" w:rsidRPr="00BC1E3C">
        <w:rPr>
          <w:b/>
          <w:color w:val="0070C0"/>
          <w:lang w:eastAsia="ru-RU"/>
        </w:rPr>
        <w:t>:</w:t>
      </w:r>
      <w:r w:rsidR="00865AED" w:rsidRPr="00BC1E3C">
        <w:rPr>
          <w:color w:val="0070C0"/>
          <w:lang w:eastAsia="ru-RU"/>
        </w:rPr>
        <w:t xml:space="preserve"> Дорожные знаки - лучшие друзья пешеходов и водителей. Они рассказывают о том, что можно и чего нельзя делать на дороге.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На пути ребят – дорога,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Транспорт ездит быстро, много.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Светофора рядом нет,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Знак дорожный даст совет.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Так давайте, выходите,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Быстро знаки соберите!</w:t>
      </w:r>
    </w:p>
    <w:p w:rsidR="00865AED" w:rsidRPr="00BC1E3C" w:rsidRDefault="00865AED" w:rsidP="00F94400">
      <w:pPr>
        <w:pStyle w:val="a6"/>
        <w:rPr>
          <w:i/>
          <w:iCs/>
          <w:color w:val="0070C0"/>
          <w:lang w:eastAsia="ru-RU"/>
        </w:rPr>
      </w:pPr>
      <w:r w:rsidRPr="00BC1E3C">
        <w:rPr>
          <w:i/>
          <w:iCs/>
          <w:color w:val="0070C0"/>
          <w:lang w:eastAsia="ru-RU"/>
        </w:rPr>
        <w:t>Каждый ребёнок получает разрезанный на части дорожный знак. Дети начинают собирать свой знак. Когда все знаки собраны, дети называют свои знаки и объясняют, для чего они предназначены.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227654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Учитель</w:t>
      </w:r>
      <w:r w:rsidR="00865AED" w:rsidRPr="00BC1E3C">
        <w:rPr>
          <w:b/>
          <w:color w:val="0070C0"/>
          <w:lang w:eastAsia="ru-RU"/>
        </w:rPr>
        <w:t>:</w:t>
      </w:r>
      <w:r w:rsidR="00865AED" w:rsidRPr="00BC1E3C">
        <w:rPr>
          <w:color w:val="0070C0"/>
          <w:lang w:eastAsia="ru-RU"/>
        </w:rPr>
        <w:t xml:space="preserve"> А мы продолжаем. И теперь пришло время выяснить, насколько хорошо вы знаете правила дорожного движения.</w:t>
      </w:r>
      <w:r w:rsidRPr="00BC1E3C">
        <w:rPr>
          <w:color w:val="0070C0"/>
          <w:lang w:eastAsia="ru-RU"/>
        </w:rPr>
        <w:t xml:space="preserve"> </w:t>
      </w:r>
      <w:r w:rsidR="00865AED" w:rsidRPr="00BC1E3C">
        <w:rPr>
          <w:color w:val="0070C0"/>
          <w:lang w:eastAsia="ru-RU"/>
        </w:rPr>
        <w:t>Ребята, встаньте по кругу. Я буду бросать мяч и задавать вопрос, а вы отвечаете на вопрос и возвращаете мяч.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1. Кто идёт по тротуару? (пешеход)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2. Где люди ждут транспорт? (на остановке)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3. Кто называется «водителем?» (Человек, управляющий транспортным средством.)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4. Как на дороге обозначается пешеходный переход? (Специальной разметкой – «зебра».)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5. Как называется место пересечения двух дорог? (перекресток)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6. Почему нельзя появляться внезапно перед близко идущим транспортом? (Т.к. транспортные средства не смогут сразу остановиться.)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lastRenderedPageBreak/>
        <w:t>7. Чем отличаются светофор транспортный от пешеходного? (Транспортный светофор имеет три сигнала – красный, желтый, зеленый, а пешеходный два – красный и зеленый.)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8. Кто должен первый выйти из автобуса – взрослый или ты? (Из любого транспортного средства первым всегда выходит взрослый, затем ребенок.)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9. Как надо правильно обходить автобус, спереди или сзади? (Надо подождать пока он отъедет.)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10. Можно играть детям около дороги?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Игра</w:t>
      </w:r>
      <w:r w:rsidRPr="00BC1E3C">
        <w:rPr>
          <w:color w:val="0070C0"/>
          <w:lang w:eastAsia="ru-RU"/>
        </w:rPr>
        <w:t xml:space="preserve"> «Это я, это я, это все мои друзья!»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227654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Учитель</w:t>
      </w:r>
      <w:r w:rsidR="00865AED" w:rsidRPr="00BC1E3C">
        <w:rPr>
          <w:b/>
          <w:color w:val="0070C0"/>
          <w:lang w:eastAsia="ru-RU"/>
        </w:rPr>
        <w:t>:</w:t>
      </w:r>
      <w:r w:rsidR="00865AED" w:rsidRPr="00BC1E3C">
        <w:rPr>
          <w:color w:val="0070C0"/>
          <w:lang w:eastAsia="ru-RU"/>
        </w:rPr>
        <w:t xml:space="preserve"> я буду зачитывать вопросы и если вы согласны с утверждением, то дружно говорите фразу «Это я, это я, это все мои друзья!», если не согласны – молчите.</w:t>
      </w:r>
      <w:r w:rsidRPr="00BC1E3C">
        <w:rPr>
          <w:color w:val="0070C0"/>
          <w:lang w:eastAsia="ru-RU"/>
        </w:rPr>
        <w:t xml:space="preserve"> </w:t>
      </w:r>
      <w:r w:rsidR="00865AED" w:rsidRPr="00BC1E3C">
        <w:rPr>
          <w:color w:val="0070C0"/>
          <w:lang w:eastAsia="ru-RU"/>
        </w:rPr>
        <w:t>А теперь я вас проверю: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из вас идет вперед только там, где пешеход?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 xml:space="preserve">Кто ватагою весёлой каждый день шагает в </w:t>
      </w:r>
      <w:r w:rsidR="00227654" w:rsidRPr="00BC1E3C">
        <w:rPr>
          <w:color w:val="0070C0"/>
          <w:lang w:eastAsia="ru-RU"/>
        </w:rPr>
        <w:t>школу</w:t>
      </w:r>
      <w:r w:rsidRPr="00BC1E3C">
        <w:rPr>
          <w:color w:val="0070C0"/>
          <w:lang w:eastAsia="ru-RU"/>
        </w:rPr>
        <w:t>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вперёд всегда идёт, широко разинув рот?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машины пропускает, ПДД все соблюдает?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шагает без разбора на сигналы светофора?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всегда в трамвае тесном уступает старшим место?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дорогу перейдёт только там, где переход?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пинает мяч весёлый на дороге перед домом?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Чтоб проветриться в троллейбусе немножко,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и голову, и туловище высунул в окошко?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Знает кто, что красный свет – это значит хода нет?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бежит вперёд так скоро, что не видит светофора?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Знает кто, что свет зелёный означает – путь открыт?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вблизи проезжей части весело гоняет мячик?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Кто ГИБДД помогает, за порядком наблюдает?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227654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Учитель</w:t>
      </w:r>
      <w:r w:rsidR="00865AED" w:rsidRPr="00BC1E3C">
        <w:rPr>
          <w:color w:val="0070C0"/>
          <w:lang w:eastAsia="ru-RU"/>
        </w:rPr>
        <w:t>: Молодцы, ребята, справились с игрой. Дети, у пешеходов есть помощники при переходе улицы. Назовите их.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Дети</w:t>
      </w:r>
      <w:r w:rsidRPr="00BC1E3C">
        <w:rPr>
          <w:color w:val="0070C0"/>
          <w:lang w:eastAsia="ru-RU"/>
        </w:rPr>
        <w:t>: светофор и регулировщик дорожного движения.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F94400" w:rsidRPr="00BC1E3C" w:rsidRDefault="00227654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Учитель</w:t>
      </w:r>
      <w:r w:rsidR="00865AED" w:rsidRPr="00BC1E3C">
        <w:rPr>
          <w:b/>
          <w:color w:val="0070C0"/>
          <w:lang w:eastAsia="ru-RU"/>
        </w:rPr>
        <w:t>:</w:t>
      </w:r>
      <w:r w:rsidR="00865AED" w:rsidRPr="00BC1E3C">
        <w:rPr>
          <w:color w:val="0070C0"/>
          <w:lang w:eastAsia="ru-RU"/>
        </w:rPr>
        <w:t xml:space="preserve"> Теперь я предлагаю вам стать инспекторами дорожного движения.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 xml:space="preserve"> Каждому ребёнку даётся карточка с изображением дорожной ситуации ребенок должен прокомментировать изображение.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Возможные ситуации: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1. Мальчик выбегает на проезжую часть, погнавшись за мячом.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2. Мальчик перебегает проезжую часть в неположенном месте, потому что его внимание привлекли друзья на другой стороне дороги.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3. Девочки на заднем сиденье автомобиля путешествуют, не пристегнувшись ремнями безопасности. Кроме того, они мешают водителю.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lastRenderedPageBreak/>
        <w:t>4. Автомобиль еще не припарковался и не остановился, а мальчик уже торопиться выйти, причем на проезжую часть.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5. Мальчик перебегает дорогу по пешеходному переходу, но перед близко идущим транспортом.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6. Девочка переходит дорогу, обходя автобус спереди.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7. Дети выбегают на проезжую часть из-за кустарника.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8. Мальчик с девочкой катаются на роликах по проезжей части.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9. Мальчик совершает наземный переход на велосипеде.</w:t>
      </w:r>
    </w:p>
    <w:p w:rsidR="00865AED" w:rsidRPr="00BC1E3C" w:rsidRDefault="00865AED" w:rsidP="00F94400">
      <w:pPr>
        <w:pStyle w:val="a6"/>
        <w:rPr>
          <w:color w:val="0070C0"/>
          <w:lang w:eastAsia="ru-RU"/>
        </w:rPr>
      </w:pPr>
      <w:r w:rsidRPr="00BC1E3C">
        <w:rPr>
          <w:color w:val="0070C0"/>
          <w:lang w:eastAsia="ru-RU"/>
        </w:rPr>
        <w:t>10. Девочка идет по тротуару мимо арки, из которой выезжает машина. Водитель не видит девочку и может совершить наезд на юного пешехода.</w:t>
      </w:r>
    </w:p>
    <w:p w:rsidR="00F94400" w:rsidRPr="00BC1E3C" w:rsidRDefault="00F94400" w:rsidP="00F94400">
      <w:pPr>
        <w:pStyle w:val="a6"/>
        <w:rPr>
          <w:color w:val="0070C0"/>
          <w:lang w:eastAsia="ru-RU"/>
        </w:rPr>
      </w:pPr>
    </w:p>
    <w:p w:rsidR="00865AED" w:rsidRPr="00BC1E3C" w:rsidRDefault="00227654" w:rsidP="00F94400">
      <w:pPr>
        <w:pStyle w:val="a6"/>
        <w:rPr>
          <w:color w:val="0070C0"/>
          <w:lang w:eastAsia="ru-RU"/>
        </w:rPr>
      </w:pPr>
      <w:r w:rsidRPr="00BC1E3C">
        <w:rPr>
          <w:b/>
          <w:color w:val="0070C0"/>
          <w:lang w:eastAsia="ru-RU"/>
        </w:rPr>
        <w:t>Учитель</w:t>
      </w:r>
      <w:r w:rsidR="00865AED" w:rsidRPr="00BC1E3C">
        <w:rPr>
          <w:b/>
          <w:color w:val="0070C0"/>
          <w:lang w:eastAsia="ru-RU"/>
        </w:rPr>
        <w:t>:</w:t>
      </w:r>
      <w:r w:rsidR="00865AED" w:rsidRPr="00BC1E3C">
        <w:rPr>
          <w:color w:val="0070C0"/>
          <w:lang w:eastAsia="ru-RU"/>
        </w:rPr>
        <w:t xml:space="preserve"> Какие вы молодцы, ребята! Вы хорошо знаете правила дорожного движения. Старайтесь быть предельно внимательными на дороге, чтобы не доставлять неприятности ни себе, ни близким вам людям.</w:t>
      </w:r>
    </w:p>
    <w:p w:rsidR="00B20526" w:rsidRPr="00BC1E3C" w:rsidRDefault="00B20526" w:rsidP="00F94400">
      <w:pPr>
        <w:pStyle w:val="a6"/>
        <w:rPr>
          <w:color w:val="0070C0"/>
        </w:rPr>
      </w:pPr>
    </w:p>
    <w:p w:rsidR="00AD4556" w:rsidRPr="00BC1E3C" w:rsidRDefault="00AD4556" w:rsidP="00F94400">
      <w:pPr>
        <w:pStyle w:val="a6"/>
        <w:rPr>
          <w:b/>
          <w:color w:val="0070C0"/>
        </w:rPr>
      </w:pPr>
      <w:r w:rsidRPr="00BC1E3C">
        <w:rPr>
          <w:b/>
          <w:color w:val="0070C0"/>
        </w:rPr>
        <w:t>Конкурс на лучший рисунок.</w:t>
      </w:r>
      <w:bookmarkStart w:id="0" w:name="_GoBack"/>
      <w:bookmarkEnd w:id="0"/>
    </w:p>
    <w:sectPr w:rsidR="00AD4556" w:rsidRPr="00BC1E3C" w:rsidSect="00B20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5AED"/>
    <w:rsid w:val="00227654"/>
    <w:rsid w:val="00385685"/>
    <w:rsid w:val="00420E12"/>
    <w:rsid w:val="004B32E5"/>
    <w:rsid w:val="00865AED"/>
    <w:rsid w:val="00AD4556"/>
    <w:rsid w:val="00B20526"/>
    <w:rsid w:val="00BC1E3C"/>
    <w:rsid w:val="00BF5C9E"/>
    <w:rsid w:val="00C332E2"/>
    <w:rsid w:val="00C76D10"/>
    <w:rsid w:val="00F94400"/>
    <w:rsid w:val="00FA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26"/>
  </w:style>
  <w:style w:type="paragraph" w:styleId="1">
    <w:name w:val="heading 1"/>
    <w:basedOn w:val="a"/>
    <w:link w:val="10"/>
    <w:uiPriority w:val="9"/>
    <w:qFormat/>
    <w:rsid w:val="00865AE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AED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5A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AED"/>
    <w:rPr>
      <w:b/>
      <w:bCs/>
    </w:rPr>
  </w:style>
  <w:style w:type="character" w:styleId="a5">
    <w:name w:val="Emphasis"/>
    <w:basedOn w:val="a0"/>
    <w:uiPriority w:val="20"/>
    <w:qFormat/>
    <w:rsid w:val="00865AED"/>
    <w:rPr>
      <w:i/>
      <w:iCs/>
    </w:rPr>
  </w:style>
  <w:style w:type="paragraph" w:styleId="a6">
    <w:name w:val="No Spacing"/>
    <w:uiPriority w:val="1"/>
    <w:qFormat/>
    <w:rsid w:val="00F9440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7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113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ВВС</dc:creator>
  <cp:lastModifiedBy>Юзер</cp:lastModifiedBy>
  <cp:revision>8</cp:revision>
  <cp:lastPrinted>2014-09-30T13:43:00Z</cp:lastPrinted>
  <dcterms:created xsi:type="dcterms:W3CDTF">2014-09-30T13:48:00Z</dcterms:created>
  <dcterms:modified xsi:type="dcterms:W3CDTF">2018-10-17T10:20:00Z</dcterms:modified>
</cp:coreProperties>
</file>