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54" w:rsidRPr="001F7B54" w:rsidRDefault="001F7B54" w:rsidP="001F7B54">
      <w:pPr>
        <w:shd w:val="clear" w:color="auto" w:fill="FFFFFF"/>
        <w:spacing w:after="0" w:line="240" w:lineRule="auto"/>
        <w:jc w:val="center"/>
        <w:rPr>
          <w:rFonts w:ascii="Arial" w:eastAsia="Times New Roman" w:hAnsi="Arial" w:cs="Arial"/>
          <w:color w:val="000000"/>
          <w:lang w:eastAsia="ru-RU"/>
        </w:rPr>
      </w:pPr>
      <w:r w:rsidRPr="001F7B54">
        <w:rPr>
          <w:rFonts w:ascii="Verdana" w:eastAsia="Times New Roman" w:hAnsi="Verdana" w:cs="Arial"/>
          <w:b/>
          <w:bCs/>
          <w:color w:val="BD4B00"/>
          <w:sz w:val="20"/>
          <w:szCs w:val="20"/>
          <w:lang w:eastAsia="ru-RU"/>
        </w:rPr>
        <w:t>Декларация прав ребенка</w:t>
      </w:r>
      <w:r w:rsidRPr="001F7B54">
        <w:rPr>
          <w:rFonts w:ascii="Verdana" w:eastAsia="Times New Roman" w:hAnsi="Verdana" w:cs="Arial"/>
          <w:b/>
          <w:bCs/>
          <w:color w:val="BD4B00"/>
          <w:sz w:val="20"/>
          <w:szCs w:val="20"/>
          <w:lang w:eastAsia="ru-RU"/>
        </w:rPr>
        <w:br/>
        <w:t>Провозглашена резолюцией 1386 (</w:t>
      </w:r>
      <w:proofErr w:type="gramStart"/>
      <w:r w:rsidRPr="001F7B54">
        <w:rPr>
          <w:rFonts w:ascii="Verdana" w:eastAsia="Times New Roman" w:hAnsi="Verdana" w:cs="Arial"/>
          <w:b/>
          <w:bCs/>
          <w:color w:val="BD4B00"/>
          <w:sz w:val="20"/>
          <w:szCs w:val="20"/>
          <w:lang w:eastAsia="ru-RU"/>
        </w:rPr>
        <w:t>Х</w:t>
      </w:r>
      <w:proofErr w:type="gramEnd"/>
      <w:r w:rsidRPr="001F7B54">
        <w:rPr>
          <w:rFonts w:ascii="Verdana" w:eastAsia="Times New Roman" w:hAnsi="Verdana" w:cs="Arial"/>
          <w:b/>
          <w:bCs/>
          <w:color w:val="BD4B00"/>
          <w:sz w:val="20"/>
          <w:szCs w:val="20"/>
          <w:lang w:eastAsia="ru-RU"/>
        </w:rPr>
        <w:t>IV)</w:t>
      </w:r>
      <w:r w:rsidRPr="001F7B54">
        <w:rPr>
          <w:rFonts w:ascii="Verdana" w:eastAsia="Times New Roman" w:hAnsi="Verdana" w:cs="Arial"/>
          <w:b/>
          <w:bCs/>
          <w:color w:val="BD4B00"/>
          <w:sz w:val="20"/>
          <w:szCs w:val="20"/>
          <w:lang w:eastAsia="ru-RU"/>
        </w:rPr>
        <w:br/>
        <w:t>Генеральной Ассамблеи от 20 ноября 1959 года</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ПРЕАМБУЛА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Принимая во внимание</w:t>
      </w:r>
      <w:r w:rsidRPr="001F7B54">
        <w:rPr>
          <w:rFonts w:ascii="Verdana" w:eastAsia="Times New Roman" w:hAnsi="Verdana" w:cs="Arial"/>
          <w:color w:val="000000"/>
          <w:sz w:val="18"/>
          <w:szCs w:val="18"/>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1F7B54">
        <w:rPr>
          <w:rFonts w:ascii="Verdana" w:eastAsia="Times New Roman" w:hAnsi="Verdana" w:cs="Arial"/>
          <w:color w:val="000000"/>
          <w:sz w:val="18"/>
          <w:szCs w:val="18"/>
          <w:lang w:eastAsia="ru-RU"/>
        </w:rPr>
        <w:t>содействовать</w:t>
      </w:r>
      <w:proofErr w:type="gramEnd"/>
      <w:r w:rsidRPr="001F7B54">
        <w:rPr>
          <w:rFonts w:ascii="Verdana" w:eastAsia="Times New Roman" w:hAnsi="Verdana" w:cs="Arial"/>
          <w:color w:val="000000"/>
          <w:sz w:val="18"/>
          <w:szCs w:val="18"/>
          <w:lang w:eastAsia="ru-RU"/>
        </w:rPr>
        <w:t xml:space="preserve"> социальному прогрессу и улучшению условий жизни при большей свободе,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proofErr w:type="gramStart"/>
      <w:r w:rsidRPr="001F7B54">
        <w:rPr>
          <w:rFonts w:ascii="Verdana" w:eastAsia="Times New Roman" w:hAnsi="Verdana" w:cs="Arial"/>
          <w:i/>
          <w:iCs/>
          <w:color w:val="000000"/>
          <w:sz w:val="18"/>
          <w:szCs w:val="18"/>
          <w:lang w:eastAsia="ru-RU"/>
        </w:rPr>
        <w:t>принимая во внимание</w:t>
      </w:r>
      <w:r w:rsidRPr="001F7B54">
        <w:rPr>
          <w:rFonts w:ascii="Verdana" w:eastAsia="Times New Roman" w:hAnsi="Verdana" w:cs="Arial"/>
          <w:color w:val="000000"/>
          <w:sz w:val="18"/>
          <w:szCs w:val="18"/>
          <w:lang w:eastAsia="ru-RU"/>
        </w:rPr>
        <w:t>,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принимая во внимание,</w:t>
      </w:r>
      <w:r w:rsidRPr="001F7B54">
        <w:rPr>
          <w:rFonts w:ascii="Verdana" w:eastAsia="Times New Roman" w:hAnsi="Verdana" w:cs="Arial"/>
          <w:color w:val="000000"/>
          <w:sz w:val="18"/>
          <w:szCs w:val="18"/>
          <w:lang w:eastAsia="ru-RU"/>
        </w:rPr>
        <w:t>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принимая во внимание</w:t>
      </w:r>
      <w:r w:rsidRPr="001F7B54">
        <w:rPr>
          <w:rFonts w:ascii="Verdana" w:eastAsia="Times New Roman" w:hAnsi="Verdana" w:cs="Arial"/>
          <w:color w:val="000000"/>
          <w:sz w:val="18"/>
          <w:szCs w:val="18"/>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принимая во внимание</w:t>
      </w:r>
      <w:r w:rsidRPr="001F7B54">
        <w:rPr>
          <w:rFonts w:ascii="Verdana" w:eastAsia="Times New Roman" w:hAnsi="Verdana" w:cs="Arial"/>
          <w:color w:val="000000"/>
          <w:sz w:val="18"/>
          <w:szCs w:val="18"/>
          <w:lang w:eastAsia="ru-RU"/>
        </w:rPr>
        <w:t>, что человечество обязано давать ребенку лучшее, что оно имеет,</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Генеральная Ассамблея</w:t>
      </w:r>
      <w:r w:rsidRPr="001F7B54">
        <w:rPr>
          <w:rFonts w:ascii="Verdana" w:eastAsia="Times New Roman" w:hAnsi="Verdana" w:cs="Arial"/>
          <w:color w:val="000000"/>
          <w:sz w:val="18"/>
          <w:szCs w:val="18"/>
          <w:lang w:eastAsia="ru-RU"/>
        </w:rPr>
        <w:t> </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proofErr w:type="gramStart"/>
      <w:r w:rsidRPr="001F7B54">
        <w:rPr>
          <w:rFonts w:ascii="Verdana" w:eastAsia="Times New Roman" w:hAnsi="Verdana" w:cs="Arial"/>
          <w:color w:val="000000"/>
          <w:sz w:val="18"/>
          <w:szCs w:val="18"/>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1F7B54">
        <w:rPr>
          <w:rFonts w:ascii="Verdana" w:eastAsia="Times New Roman" w:hAnsi="Verdana" w:cs="Arial"/>
          <w:color w:val="000000"/>
          <w:sz w:val="18"/>
          <w:szCs w:val="18"/>
          <w:lang w:eastAsia="ru-RU"/>
        </w:rPr>
        <w:t xml:space="preserve">, постепенно </w:t>
      </w:r>
      <w:proofErr w:type="gramStart"/>
      <w:r w:rsidRPr="001F7B54">
        <w:rPr>
          <w:rFonts w:ascii="Verdana" w:eastAsia="Times New Roman" w:hAnsi="Verdana" w:cs="Arial"/>
          <w:color w:val="000000"/>
          <w:sz w:val="18"/>
          <w:szCs w:val="18"/>
          <w:lang w:eastAsia="ru-RU"/>
        </w:rPr>
        <w:t>принимаемых</w:t>
      </w:r>
      <w:proofErr w:type="gramEnd"/>
      <w:r w:rsidRPr="001F7B54">
        <w:rPr>
          <w:rFonts w:ascii="Verdana" w:eastAsia="Times New Roman" w:hAnsi="Verdana" w:cs="Arial"/>
          <w:color w:val="000000"/>
          <w:sz w:val="18"/>
          <w:szCs w:val="18"/>
          <w:lang w:eastAsia="ru-RU"/>
        </w:rPr>
        <w:t xml:space="preserve"> в соответствии со следующими принципами:</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1</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2</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3</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Ребенку должно принадлежать с его рождения право на имя и гражданство.</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4</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Ребенок должен пользоваться благами социального обеспечения. </w:t>
      </w:r>
      <w:proofErr w:type="gramStart"/>
      <w:r w:rsidRPr="001F7B54">
        <w:rPr>
          <w:rFonts w:ascii="Verdana" w:eastAsia="Times New Roman" w:hAnsi="Verdana" w:cs="Arial"/>
          <w:color w:val="000000"/>
          <w:sz w:val="18"/>
          <w:szCs w:val="18"/>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1F7B54">
        <w:rPr>
          <w:rFonts w:ascii="Verdana" w:eastAsia="Times New Roman" w:hAnsi="Verdana" w:cs="Arial"/>
          <w:color w:val="000000"/>
          <w:sz w:val="18"/>
          <w:szCs w:val="18"/>
          <w:lang w:eastAsia="ru-RU"/>
        </w:rPr>
        <w:t xml:space="preserve"> Ребенку должно принадлежать право на надлежащие питание, жилище, развлечения и медицинское обслуживание.</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5</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6</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Ребенок для полного и гармоничного развития его личности нуждается в любви и понимании. Он должен, когда </w:t>
      </w:r>
      <w:proofErr w:type="gramStart"/>
      <w:r w:rsidRPr="001F7B54">
        <w:rPr>
          <w:rFonts w:ascii="Verdana" w:eastAsia="Times New Roman" w:hAnsi="Verdana" w:cs="Arial"/>
          <w:color w:val="000000"/>
          <w:sz w:val="18"/>
          <w:szCs w:val="18"/>
          <w:lang w:eastAsia="ru-RU"/>
        </w:rPr>
        <w:t>это</w:t>
      </w:r>
      <w:proofErr w:type="gramEnd"/>
      <w:r w:rsidRPr="001F7B54">
        <w:rPr>
          <w:rFonts w:ascii="Verdana" w:eastAsia="Times New Roman" w:hAnsi="Verdana" w:cs="Arial"/>
          <w:color w:val="000000"/>
          <w:sz w:val="18"/>
          <w:szCs w:val="18"/>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1F7B54">
        <w:rPr>
          <w:rFonts w:ascii="Verdana" w:eastAsia="Times New Roman" w:hAnsi="Verdana" w:cs="Arial"/>
          <w:color w:val="000000"/>
          <w:sz w:val="18"/>
          <w:szCs w:val="18"/>
          <w:lang w:eastAsia="ru-RU"/>
        </w:rPr>
        <w:t>дств к с</w:t>
      </w:r>
      <w:proofErr w:type="gramEnd"/>
      <w:r w:rsidRPr="001F7B54">
        <w:rPr>
          <w:rFonts w:ascii="Verdana" w:eastAsia="Times New Roman" w:hAnsi="Verdana" w:cs="Arial"/>
          <w:color w:val="000000"/>
          <w:sz w:val="18"/>
          <w:szCs w:val="18"/>
          <w:lang w:eastAsia="ru-RU"/>
        </w:rPr>
        <w:t>уществованию. Желательно, чтобы многодетным семьям предоставлялись государственные или иные пособия на содержание детей.</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7</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Ребенок имеет право на получение образования, которое должно быть бесплатным и обязательным, по крайней </w:t>
      </w:r>
      <w:proofErr w:type="gramStart"/>
      <w:r w:rsidRPr="001F7B54">
        <w:rPr>
          <w:rFonts w:ascii="Verdana" w:eastAsia="Times New Roman" w:hAnsi="Verdana" w:cs="Arial"/>
          <w:color w:val="000000"/>
          <w:sz w:val="18"/>
          <w:szCs w:val="18"/>
          <w:lang w:eastAsia="ru-RU"/>
        </w:rPr>
        <w:t>мере</w:t>
      </w:r>
      <w:proofErr w:type="gramEnd"/>
      <w:r w:rsidRPr="001F7B54">
        <w:rPr>
          <w:rFonts w:ascii="Verdana" w:eastAsia="Times New Roman" w:hAnsi="Verdana" w:cs="Arial"/>
          <w:color w:val="000000"/>
          <w:sz w:val="18"/>
          <w:szCs w:val="18"/>
          <w:lang w:eastAsia="ru-RU"/>
        </w:rPr>
        <w:t xml:space="preserve"> на начальных стадиях. Ему должно даваться образование, которое </w:t>
      </w:r>
      <w:proofErr w:type="gramStart"/>
      <w:r w:rsidRPr="001F7B54">
        <w:rPr>
          <w:rFonts w:ascii="Verdana" w:eastAsia="Times New Roman" w:hAnsi="Verdana" w:cs="Arial"/>
          <w:color w:val="000000"/>
          <w:sz w:val="18"/>
          <w:szCs w:val="18"/>
          <w:lang w:eastAsia="ru-RU"/>
        </w:rPr>
        <w:t>способствовало бы его общему культурному развитию и благодаря которому он мог</w:t>
      </w:r>
      <w:proofErr w:type="gramEnd"/>
      <w:r w:rsidRPr="001F7B54">
        <w:rPr>
          <w:rFonts w:ascii="Verdana" w:eastAsia="Times New Roman" w:hAnsi="Verdana" w:cs="Arial"/>
          <w:color w:val="000000"/>
          <w:sz w:val="18"/>
          <w:szCs w:val="18"/>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1F7B54">
        <w:rPr>
          <w:rFonts w:ascii="Verdana" w:eastAsia="Times New Roman" w:hAnsi="Verdana" w:cs="Arial"/>
          <w:color w:val="000000"/>
          <w:sz w:val="18"/>
          <w:szCs w:val="18"/>
          <w:lang w:eastAsia="ru-RU"/>
        </w:rPr>
        <w:t>лежит</w:t>
      </w:r>
      <w:proofErr w:type="gramEnd"/>
      <w:r w:rsidRPr="001F7B54">
        <w:rPr>
          <w:rFonts w:ascii="Verdana" w:eastAsia="Times New Roman" w:hAnsi="Verdana" w:cs="Arial"/>
          <w:color w:val="000000"/>
          <w:sz w:val="18"/>
          <w:szCs w:val="18"/>
          <w:lang w:eastAsia="ru-RU"/>
        </w:rPr>
        <w:t xml:space="preserve"> прежде всего на его родителях.</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8</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lastRenderedPageBreak/>
        <w:t>Ребенок должен при всех обстоятельствах быть среди тех, кто первым получает защиту и помощь.</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9</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1F7B54">
        <w:rPr>
          <w:rFonts w:ascii="Verdana" w:eastAsia="Times New Roman" w:hAnsi="Verdana" w:cs="Arial"/>
          <w:color w:val="000000"/>
          <w:sz w:val="18"/>
          <w:szCs w:val="18"/>
          <w:lang w:eastAsia="ru-RU"/>
        </w:rPr>
        <w:t>торговли</w:t>
      </w:r>
      <w:proofErr w:type="gramEnd"/>
      <w:r w:rsidRPr="001F7B54">
        <w:rPr>
          <w:rFonts w:ascii="Verdana" w:eastAsia="Times New Roman" w:hAnsi="Verdana" w:cs="Arial"/>
          <w:color w:val="000000"/>
          <w:sz w:val="18"/>
          <w:szCs w:val="18"/>
          <w:lang w:eastAsia="ru-RU"/>
        </w:rPr>
        <w:t xml:space="preserve"> в какой бы то ни было форме.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1F7B54" w:rsidRPr="001F7B54" w:rsidRDefault="001F7B54" w:rsidP="001F7B54">
      <w:pPr>
        <w:shd w:val="clear" w:color="auto" w:fill="FFFFFF"/>
        <w:spacing w:after="0" w:line="240" w:lineRule="auto"/>
        <w:ind w:firstLine="180"/>
        <w:jc w:val="center"/>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Принцип 10</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1F7B54" w:rsidRPr="001F7B54" w:rsidRDefault="001F7B54" w:rsidP="001F7B54">
      <w:pPr>
        <w:shd w:val="clear" w:color="auto" w:fill="FFFFFF"/>
        <w:spacing w:after="0" w:line="240" w:lineRule="auto"/>
        <w:jc w:val="center"/>
        <w:rPr>
          <w:rFonts w:ascii="Arial" w:eastAsia="Times New Roman" w:hAnsi="Arial" w:cs="Arial"/>
          <w:color w:val="000000"/>
          <w:lang w:eastAsia="ru-RU"/>
        </w:rPr>
      </w:pPr>
      <w:r w:rsidRPr="001F7B54">
        <w:rPr>
          <w:rFonts w:ascii="Verdana" w:eastAsia="Times New Roman" w:hAnsi="Verdana" w:cs="Arial"/>
          <w:b/>
          <w:bCs/>
          <w:color w:val="BD4B00"/>
          <w:sz w:val="20"/>
          <w:szCs w:val="20"/>
          <w:lang w:eastAsia="ru-RU"/>
        </w:rPr>
        <w:t>Консультация для воспитателей</w:t>
      </w:r>
      <w:r w:rsidRPr="001F7B54">
        <w:rPr>
          <w:rFonts w:ascii="Verdana" w:eastAsia="Times New Roman" w:hAnsi="Verdana" w:cs="Arial"/>
          <w:b/>
          <w:bCs/>
          <w:color w:val="BD4B00"/>
          <w:sz w:val="20"/>
          <w:szCs w:val="20"/>
          <w:lang w:eastAsia="ru-RU"/>
        </w:rPr>
        <w:br/>
        <w:t>по защите прав ребёнка и правовому воспитанию</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 1923 году в Женеве Лига Наций приняла предложенную Международным союзом спасения детей Декларацию прав ребёнка. Это был первый международный правовой документ по охране прав и интересов детей.</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 Декларации впервые подчёркивалось, что забота о детях и их защита не являются больше исключительной обязанностью семьи и даже отдельного государства. Всё человечество должно заботиться о защите прав детей.</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Несмотря на значительность этого события, окончательно система защиты прав ребёнка как составная часть защиты прав человека сложилась гораздо позже, т.е. только после провозглашения Организацией Объединённых Наций принципа уважения прав человека.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Необходимость разработки мер по охране прав ребёнка, в силу его физической и умственной незрелости, потребовала выделения международной защиты прав детей в особое направление. Так был создан Детский фонд ООН (ЮНИСЕФ), который осуществляет международную защиту прав ребёнка по нескольким направлениям:</w:t>
      </w:r>
    </w:p>
    <w:p w:rsidR="001F7B54" w:rsidRPr="001F7B54" w:rsidRDefault="001F7B54" w:rsidP="001F7B54">
      <w:pPr>
        <w:numPr>
          <w:ilvl w:val="0"/>
          <w:numId w:val="1"/>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разработка деклараций, резолюций, конвенций с целью подготовки международных стандартов в области прав ребёнка</w:t>
      </w:r>
    </w:p>
    <w:p w:rsidR="001F7B54" w:rsidRPr="001F7B54" w:rsidRDefault="001F7B54" w:rsidP="001F7B54">
      <w:pPr>
        <w:numPr>
          <w:ilvl w:val="0"/>
          <w:numId w:val="1"/>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создание специального контрольного органа по защите прав ребёнка</w:t>
      </w:r>
    </w:p>
    <w:p w:rsidR="001F7B54" w:rsidRPr="001F7B54" w:rsidRDefault="001F7B54" w:rsidP="001F7B54">
      <w:pPr>
        <w:numPr>
          <w:ilvl w:val="0"/>
          <w:numId w:val="1"/>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содействие приведению национального законодательства в соответствии с международными обязательствами</w:t>
      </w:r>
    </w:p>
    <w:p w:rsidR="001F7B54" w:rsidRPr="001F7B54" w:rsidRDefault="001F7B54" w:rsidP="001F7B54">
      <w:pPr>
        <w:numPr>
          <w:ilvl w:val="0"/>
          <w:numId w:val="1"/>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оказание международной помощи через Детский фонд ООН</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Наиболее результативной является нормотворческая деятельность ЮНИСЕФ по защите прав ребёнка. К основным международным документам, </w:t>
      </w:r>
      <w:proofErr w:type="gramStart"/>
      <w:r w:rsidRPr="001F7B54">
        <w:rPr>
          <w:rFonts w:ascii="Verdana" w:eastAsia="Times New Roman" w:hAnsi="Verdana" w:cs="Arial"/>
          <w:color w:val="000000"/>
          <w:sz w:val="18"/>
          <w:szCs w:val="18"/>
          <w:lang w:eastAsia="ru-RU"/>
        </w:rPr>
        <w:t>касающимися</w:t>
      </w:r>
      <w:proofErr w:type="gramEnd"/>
      <w:r w:rsidRPr="001F7B54">
        <w:rPr>
          <w:rFonts w:ascii="Verdana" w:eastAsia="Times New Roman" w:hAnsi="Verdana" w:cs="Arial"/>
          <w:color w:val="000000"/>
          <w:sz w:val="18"/>
          <w:szCs w:val="18"/>
          <w:lang w:eastAsia="ru-RU"/>
        </w:rPr>
        <w:t xml:space="preserve"> прав детей, относятся:</w:t>
      </w:r>
    </w:p>
    <w:p w:rsidR="001F7B54" w:rsidRPr="001F7B54" w:rsidRDefault="001F7B54" w:rsidP="001F7B54">
      <w:pPr>
        <w:numPr>
          <w:ilvl w:val="0"/>
          <w:numId w:val="2"/>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Декларация прав ребёнка (1959)</w:t>
      </w:r>
    </w:p>
    <w:p w:rsidR="001F7B54" w:rsidRPr="001F7B54" w:rsidRDefault="001F7B54" w:rsidP="001F7B54">
      <w:pPr>
        <w:numPr>
          <w:ilvl w:val="0"/>
          <w:numId w:val="2"/>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Конвенция ООН о правах ребёнка (1989)</w:t>
      </w:r>
    </w:p>
    <w:p w:rsidR="001F7B54" w:rsidRPr="001F7B54" w:rsidRDefault="001F7B54" w:rsidP="001F7B54">
      <w:pPr>
        <w:numPr>
          <w:ilvl w:val="0"/>
          <w:numId w:val="2"/>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Всемирная декларация об обеспечении выживания, защиты и развития детей (1990)</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b/>
          <w:bCs/>
          <w:color w:val="000000"/>
          <w:sz w:val="18"/>
          <w:szCs w:val="18"/>
          <w:lang w:eastAsia="ru-RU"/>
        </w:rPr>
        <w:t>Декларация прав ребёнка</w:t>
      </w:r>
      <w:r w:rsidRPr="001F7B54">
        <w:rPr>
          <w:rFonts w:ascii="Verdana" w:eastAsia="Times New Roman" w:hAnsi="Verdana" w:cs="Arial"/>
          <w:color w:val="000000"/>
          <w:sz w:val="18"/>
          <w:szCs w:val="18"/>
          <w:lang w:eastAsia="ru-RU"/>
        </w:rPr>
        <w:t> является первым международным документов, в котором родители, а также добровольные организации, местные власти и национальные правительства призываются к признанию и соблюдению прав детей путём законодательных и других мер.</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 десяти принципах, изложенных в Декларации, провозглашаются права детей на имя, гражданство, любовь, понимание, материальное обеспечение, социальную защиту и предоставление возможности получать образование и развиваться физически, умственно, нравственно и духовно в условиях свободы и достоинства.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особое внимание в декларации уделяется защите прав ребёнка. В ней указывается, что ребёнок должен своевременно получать помощь и быть защищён от всех форм небрежного отношения, жестокости и эксплуатации.</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Декларация является смысловой основой для нового важнейшего международного документа – </w:t>
      </w:r>
      <w:r w:rsidRPr="001F7B54">
        <w:rPr>
          <w:rFonts w:ascii="Verdana" w:eastAsia="Times New Roman" w:hAnsi="Verdana" w:cs="Arial"/>
          <w:b/>
          <w:bCs/>
          <w:color w:val="000000"/>
          <w:sz w:val="18"/>
          <w:szCs w:val="18"/>
          <w:lang w:eastAsia="ru-RU"/>
        </w:rPr>
        <w:t>Конвенции о правах ребёнка.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Принятие Конвенции стало значительным событием в области защиты прав детей. В Конвенции впервые ребёнок рассматривается не только как объект, требующий специальной защиты, но и как субъект права, которому предоставлен весь спектр прав человека.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Конвенция о правах ребёнка состоит из преамбулы и пятидесяти четырёх статей, детализирующих индивидуальные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Конвенция признаёт за каждым ребёнком, независимо от расы, цвета кожи, пола, языка, религии, политических или иных убеждений, национального, этнического и социального происхождения, юридическое право </w:t>
      </w:r>
      <w:proofErr w:type="gramStart"/>
      <w:r w:rsidRPr="001F7B54">
        <w:rPr>
          <w:rFonts w:ascii="Verdana" w:eastAsia="Times New Roman" w:hAnsi="Verdana" w:cs="Arial"/>
          <w:color w:val="000000"/>
          <w:sz w:val="18"/>
          <w:szCs w:val="18"/>
          <w:lang w:eastAsia="ru-RU"/>
        </w:rPr>
        <w:t>на</w:t>
      </w:r>
      <w:proofErr w:type="gramEnd"/>
      <w:r w:rsidRPr="001F7B54">
        <w:rPr>
          <w:rFonts w:ascii="Verdana" w:eastAsia="Times New Roman" w:hAnsi="Verdana" w:cs="Arial"/>
          <w:color w:val="000000"/>
          <w:sz w:val="18"/>
          <w:szCs w:val="18"/>
          <w:lang w:eastAsia="ru-RU"/>
        </w:rPr>
        <w:t>:</w:t>
      </w:r>
    </w:p>
    <w:p w:rsidR="001F7B54" w:rsidRPr="001F7B54" w:rsidRDefault="001F7B54" w:rsidP="001F7B54">
      <w:pPr>
        <w:numPr>
          <w:ilvl w:val="0"/>
          <w:numId w:val="3"/>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воспитание</w:t>
      </w:r>
    </w:p>
    <w:p w:rsidR="001F7B54" w:rsidRPr="001F7B54" w:rsidRDefault="001F7B54" w:rsidP="001F7B54">
      <w:pPr>
        <w:numPr>
          <w:ilvl w:val="0"/>
          <w:numId w:val="3"/>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развитие</w:t>
      </w:r>
    </w:p>
    <w:p w:rsidR="001F7B54" w:rsidRPr="001F7B54" w:rsidRDefault="001F7B54" w:rsidP="001F7B54">
      <w:pPr>
        <w:numPr>
          <w:ilvl w:val="0"/>
          <w:numId w:val="3"/>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защиту</w:t>
      </w:r>
    </w:p>
    <w:p w:rsidR="001F7B54" w:rsidRPr="001F7B54" w:rsidRDefault="001F7B54" w:rsidP="001F7B54">
      <w:pPr>
        <w:numPr>
          <w:ilvl w:val="0"/>
          <w:numId w:val="3"/>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активное участие в жизни общества.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Конвенция увязывает права ребёнка с правами и обязанностями родителей и других лиц, несущих ответственность за жизнь детей, их развитие и защиту, и предоставляет ребёнку право на участие в принятии решений, затрагивающих его настоящее и будущее.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Основные, естественные права ребёнка в Конвенции, по сути, повторяют основные права взрослого по Всеобщей декларации прав человека. Так, государства-участники </w:t>
      </w:r>
      <w:proofErr w:type="gramStart"/>
      <w:r w:rsidRPr="001F7B54">
        <w:rPr>
          <w:rFonts w:ascii="Verdana" w:eastAsia="Times New Roman" w:hAnsi="Verdana" w:cs="Arial"/>
          <w:color w:val="000000"/>
          <w:sz w:val="18"/>
          <w:szCs w:val="18"/>
          <w:lang w:eastAsia="ru-RU"/>
        </w:rPr>
        <w:t>уважают</w:t>
      </w:r>
      <w:proofErr w:type="gramEnd"/>
      <w:r w:rsidRPr="001F7B54">
        <w:rPr>
          <w:rFonts w:ascii="Verdana" w:eastAsia="Times New Roman" w:hAnsi="Verdana" w:cs="Arial"/>
          <w:color w:val="000000"/>
          <w:sz w:val="18"/>
          <w:szCs w:val="18"/>
          <w:lang w:eastAsia="ru-RU"/>
        </w:rPr>
        <w:t xml:space="preserve"> право ребёнка на свободу мысли, совести и религии (ст.14, п.1); ребёнок имеет право свободно выражать своё мнение: это право включать свободу искать, получать и передавать информацию и </w:t>
      </w:r>
      <w:r w:rsidRPr="001F7B54">
        <w:rPr>
          <w:rFonts w:ascii="Verdana" w:eastAsia="Times New Roman" w:hAnsi="Verdana" w:cs="Arial"/>
          <w:color w:val="000000"/>
          <w:sz w:val="18"/>
          <w:szCs w:val="18"/>
          <w:lang w:eastAsia="ru-RU"/>
        </w:rPr>
        <w:lastRenderedPageBreak/>
        <w:t>идеи любого рода, независимо от границ, в устной, письменной или печатной форме (ст.13, п.1); государства-участники признают право каждого ребёнка на уровень жизни, необходимый для физического, умственного и социального развития (ст.27, п.1).</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Часть положений Конвенции о правах ребёнка более специфична. </w:t>
      </w:r>
      <w:proofErr w:type="gramStart"/>
      <w:r w:rsidRPr="001F7B54">
        <w:rPr>
          <w:rFonts w:ascii="Verdana" w:eastAsia="Times New Roman" w:hAnsi="Verdana" w:cs="Arial"/>
          <w:color w:val="000000"/>
          <w:sz w:val="18"/>
          <w:szCs w:val="18"/>
          <w:lang w:eastAsia="ru-RU"/>
        </w:rPr>
        <w:t>Так, государства-участники принимают все необходимые законодательные, административные, социальные и просветительские меры с целью защиты ребёнка от всех форм физического или психологического насилия, оскорбления или злоупотребления, отсутствия заботы или небрежного и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ребёнке (ст.19, п.1);</w:t>
      </w:r>
      <w:proofErr w:type="gramEnd"/>
      <w:r w:rsidRPr="001F7B54">
        <w:rPr>
          <w:rFonts w:ascii="Verdana" w:eastAsia="Times New Roman" w:hAnsi="Verdana" w:cs="Arial"/>
          <w:color w:val="000000"/>
          <w:sz w:val="18"/>
          <w:szCs w:val="18"/>
          <w:lang w:eastAsia="ru-RU"/>
        </w:rPr>
        <w:t xml:space="preserve"> признают право ребёнка на отдых и досуг, право участвовать в играх и развлекательных мероприятиях (ст.31. п.1); признают 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 Конвенции отмечается, что родители и другие лица, воспитывающие ребёнка, несут основную ответственность за обеспечение в пределах своих способностей и финансовых возможностей условий жизни, необходимых для развития ребёнка (ст.27, п.2).</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Отдельно хотелось бы отметить выдвигаемые Конвенцией требования к образовательным процессам. Так, в статье 29 отмечается, что образование ребёнка должно быть направлено </w:t>
      </w:r>
      <w:proofErr w:type="gramStart"/>
      <w:r w:rsidRPr="001F7B54">
        <w:rPr>
          <w:rFonts w:ascii="Verdana" w:eastAsia="Times New Roman" w:hAnsi="Verdana" w:cs="Arial"/>
          <w:color w:val="000000"/>
          <w:sz w:val="18"/>
          <w:szCs w:val="18"/>
          <w:lang w:eastAsia="ru-RU"/>
        </w:rPr>
        <w:t>на</w:t>
      </w:r>
      <w:proofErr w:type="gramEnd"/>
      <w:r w:rsidRPr="001F7B54">
        <w:rPr>
          <w:rFonts w:ascii="Verdana" w:eastAsia="Times New Roman" w:hAnsi="Verdana" w:cs="Arial"/>
          <w:color w:val="000000"/>
          <w:sz w:val="18"/>
          <w:szCs w:val="18"/>
          <w:lang w:eastAsia="ru-RU"/>
        </w:rPr>
        <w:t>:</w:t>
      </w:r>
    </w:p>
    <w:p w:rsidR="001F7B54" w:rsidRPr="001F7B54" w:rsidRDefault="001F7B54" w:rsidP="001F7B54">
      <w:pPr>
        <w:numPr>
          <w:ilvl w:val="0"/>
          <w:numId w:val="4"/>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развитие личности, талантов, умственных и физических способностей ребёнка в их самом полном объёме;</w:t>
      </w:r>
    </w:p>
    <w:p w:rsidR="001F7B54" w:rsidRPr="001F7B54" w:rsidRDefault="001F7B54" w:rsidP="001F7B54">
      <w:pPr>
        <w:numPr>
          <w:ilvl w:val="0"/>
          <w:numId w:val="4"/>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воспитание уважения к правам человека и основным свободам, а также принципам, провозглашённым в Уставе Организации Объединённых Наций;</w:t>
      </w:r>
    </w:p>
    <w:p w:rsidR="001F7B54" w:rsidRPr="001F7B54" w:rsidRDefault="001F7B54" w:rsidP="001F7B54">
      <w:pPr>
        <w:numPr>
          <w:ilvl w:val="0"/>
          <w:numId w:val="4"/>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отличной </w:t>
      </w:r>
      <w:proofErr w:type="gramStart"/>
      <w:r w:rsidRPr="001F7B54">
        <w:rPr>
          <w:rFonts w:ascii="Verdana" w:eastAsia="Times New Roman" w:hAnsi="Verdana" w:cs="Arial"/>
          <w:color w:val="000000"/>
          <w:sz w:val="18"/>
          <w:szCs w:val="18"/>
          <w:lang w:eastAsia="ru-RU"/>
        </w:rPr>
        <w:t>от</w:t>
      </w:r>
      <w:proofErr w:type="gramEnd"/>
      <w:r w:rsidRPr="001F7B54">
        <w:rPr>
          <w:rFonts w:ascii="Verdana" w:eastAsia="Times New Roman" w:hAnsi="Verdana" w:cs="Arial"/>
          <w:color w:val="000000"/>
          <w:sz w:val="18"/>
          <w:szCs w:val="18"/>
          <w:lang w:eastAsia="ru-RU"/>
        </w:rPr>
        <w:t xml:space="preserve"> </w:t>
      </w:r>
      <w:proofErr w:type="gramStart"/>
      <w:r w:rsidRPr="001F7B54">
        <w:rPr>
          <w:rFonts w:ascii="Verdana" w:eastAsia="Times New Roman" w:hAnsi="Verdana" w:cs="Arial"/>
          <w:color w:val="000000"/>
          <w:sz w:val="18"/>
          <w:szCs w:val="18"/>
          <w:lang w:eastAsia="ru-RU"/>
        </w:rPr>
        <w:t>его</w:t>
      </w:r>
      <w:proofErr w:type="gramEnd"/>
      <w:r w:rsidRPr="001F7B54">
        <w:rPr>
          <w:rFonts w:ascii="Verdana" w:eastAsia="Times New Roman" w:hAnsi="Verdana" w:cs="Arial"/>
          <w:color w:val="000000"/>
          <w:sz w:val="18"/>
          <w:szCs w:val="18"/>
          <w:lang w:eastAsia="ru-RU"/>
        </w:rPr>
        <w:t xml:space="preserve"> собственной;</w:t>
      </w:r>
    </w:p>
    <w:p w:rsidR="001F7B54" w:rsidRPr="001F7B54" w:rsidRDefault="001F7B54" w:rsidP="001F7B54">
      <w:pPr>
        <w:numPr>
          <w:ilvl w:val="0"/>
          <w:numId w:val="4"/>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1F7B54" w:rsidRPr="001F7B54" w:rsidRDefault="001F7B54" w:rsidP="001F7B54">
      <w:pPr>
        <w:numPr>
          <w:ilvl w:val="0"/>
          <w:numId w:val="4"/>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воспитание уважения к окружающей природе.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И, наконец, согласно Конвенции, все государственные структуры, в том числе учебно-воспитательные, обязаны широко информировать как взрослых, так и детей о принципах и положениях Конвенции (ст.42).</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Конвенция о правах ребёнка признана во всём мире документом международного права и является образцом высокого социально-нравственного и педагогического значения.</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Значение этого международного документа состоит ещё и в том, что впервые в рамках Конвенции был создан международный механизм контроля - Комитет по правам ребёнка, который уполномочен раз в пять лет рассматривать доклады государств о принятых ими мерах по осуществлению положений Конвенции.</w:t>
      </w:r>
    </w:p>
    <w:p w:rsidR="001F7B54" w:rsidRPr="001F7B54" w:rsidRDefault="001F7B54" w:rsidP="001F7B54">
      <w:pPr>
        <w:shd w:val="clear" w:color="auto" w:fill="FFFFFF"/>
        <w:spacing w:after="0" w:line="240" w:lineRule="auto"/>
        <w:jc w:val="center"/>
        <w:rPr>
          <w:rFonts w:ascii="Arial" w:eastAsia="Times New Roman" w:hAnsi="Arial" w:cs="Arial"/>
          <w:color w:val="000000"/>
          <w:lang w:eastAsia="ru-RU"/>
        </w:rPr>
      </w:pPr>
      <w:r w:rsidRPr="001F7B54">
        <w:rPr>
          <w:rFonts w:ascii="Verdana" w:eastAsia="Times New Roman" w:hAnsi="Verdana" w:cs="Arial"/>
          <w:b/>
          <w:bCs/>
          <w:color w:val="BD4B00"/>
          <w:sz w:val="20"/>
          <w:szCs w:val="20"/>
          <w:lang w:eastAsia="ru-RU"/>
        </w:rPr>
        <w:t>По созданию благоприятной семейной атмосферы</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Помните:</w:t>
      </w:r>
      <w:r w:rsidRPr="001F7B54">
        <w:rPr>
          <w:rFonts w:ascii="Verdana" w:eastAsia="Times New Roman" w:hAnsi="Verdana" w:cs="Arial"/>
          <w:color w:val="000000"/>
          <w:sz w:val="18"/>
          <w:szCs w:val="18"/>
          <w:lang w:eastAsia="ru-RU"/>
        </w:rPr>
        <w:t> от того, как родители разбудят ребёнка, зависит его психологический настрой на весь день.</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Время ночного отдыха для каждого сугубо индивидуально. Показатель один: ребёнок должен выспаться и легко проснуться к тому времени, когда вы его будите.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Если у вас есть возможность погулять с ребёнком, не упускайте её. Совместные прогулки – это общение, ненавязчивые советы, наблюдения за окружающей средой.</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Научитесь встречать детей после их пребывания в дошкольном учреждении. Не стоит первым задавать вопрос: «Что ты сегодня кушал?» - лучше задайте нейтральные вопросы: «Что было интересного в садике?», «Чем занимался?», «Как твои успехи?» и т.п.</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Ребёнок должен чувствовать, что он любим. Необходимо исключить из общения окрики, грубые интонации.</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Создайте в семье атмосферу радости, любви и уважения!</w:t>
      </w:r>
    </w:p>
    <w:p w:rsidR="001F7B54" w:rsidRPr="001F7B54" w:rsidRDefault="001F7B54" w:rsidP="001F7B54">
      <w:pPr>
        <w:shd w:val="clear" w:color="auto" w:fill="FFFFFF"/>
        <w:spacing w:after="0" w:line="240" w:lineRule="auto"/>
        <w:jc w:val="center"/>
        <w:rPr>
          <w:rFonts w:ascii="Arial" w:eastAsia="Times New Roman" w:hAnsi="Arial" w:cs="Arial"/>
          <w:color w:val="000000"/>
          <w:lang w:eastAsia="ru-RU"/>
        </w:rPr>
      </w:pPr>
      <w:r w:rsidRPr="001F7B54">
        <w:rPr>
          <w:rFonts w:ascii="Verdana" w:eastAsia="Times New Roman" w:hAnsi="Verdana" w:cs="Arial"/>
          <w:b/>
          <w:bCs/>
          <w:color w:val="BD4B00"/>
          <w:sz w:val="20"/>
          <w:szCs w:val="20"/>
          <w:lang w:eastAsia="ru-RU"/>
        </w:rPr>
        <w:t>«Понимаем ли мы  друг друга?»</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proofErr w:type="gramStart"/>
      <w:r w:rsidRPr="001F7B54">
        <w:rPr>
          <w:rFonts w:ascii="Verdana" w:eastAsia="Times New Roman" w:hAnsi="Verdana" w:cs="Arial"/>
          <w:color w:val="000000"/>
          <w:sz w:val="18"/>
          <w:szCs w:val="18"/>
          <w:lang w:eastAsia="ru-RU"/>
        </w:rPr>
        <w:t>Расхожая</w:t>
      </w:r>
      <w:proofErr w:type="gramEnd"/>
      <w:r w:rsidRPr="001F7B54">
        <w:rPr>
          <w:rFonts w:ascii="Verdana" w:eastAsia="Times New Roman" w:hAnsi="Verdana" w:cs="Arial"/>
          <w:color w:val="000000"/>
          <w:sz w:val="18"/>
          <w:szCs w:val="18"/>
          <w:lang w:eastAsia="ru-RU"/>
        </w:rPr>
        <w:t xml:space="preserve"> фраза «Счастье – это когда тебя понимают», говорит, что понимание не такое уж часто встречаемое явление. Лозунг «Детство – лучшая, счастливая пора» скорее самоуспокоение для взрослых, чем реальность для детей. Бремя ответственности создаёт у взрослых иллюзию беззаботности и безответственности периода детства. Но насколько порой ребёнку живётся труднее, чем взрослому! </w:t>
      </w:r>
      <w:proofErr w:type="gramStart"/>
      <w:r w:rsidRPr="001F7B54">
        <w:rPr>
          <w:rFonts w:ascii="Verdana" w:eastAsia="Times New Roman" w:hAnsi="Verdana" w:cs="Arial"/>
          <w:color w:val="000000"/>
          <w:sz w:val="18"/>
          <w:szCs w:val="18"/>
          <w:lang w:eastAsia="ru-RU"/>
        </w:rPr>
        <w:t xml:space="preserve">Он ещё не знает, что в жизни «всё проходит», и оттого </w:t>
      </w:r>
      <w:proofErr w:type="spellStart"/>
      <w:r w:rsidRPr="001F7B54">
        <w:rPr>
          <w:rFonts w:ascii="Verdana" w:eastAsia="Times New Roman" w:hAnsi="Verdana" w:cs="Arial"/>
          <w:color w:val="000000"/>
          <w:sz w:val="18"/>
          <w:szCs w:val="18"/>
          <w:lang w:eastAsia="ru-RU"/>
        </w:rPr>
        <w:t>обостреннее</w:t>
      </w:r>
      <w:proofErr w:type="spellEnd"/>
      <w:r w:rsidRPr="001F7B54">
        <w:rPr>
          <w:rFonts w:ascii="Verdana" w:eastAsia="Times New Roman" w:hAnsi="Verdana" w:cs="Arial"/>
          <w:color w:val="000000"/>
          <w:sz w:val="18"/>
          <w:szCs w:val="18"/>
          <w:lang w:eastAsia="ru-RU"/>
        </w:rPr>
        <w:t xml:space="preserve"> и непосредственнее его отклик, выше внушаемость и доверчивость к словам и поступкам окружающих; ребёнку труднее реагировать и удовлетворять свои желания, он ещё не умеет, как взрослые находить им замену или компенсацию; ребёнок всё время оценивается: дома, в саду, в школе.</w:t>
      </w:r>
      <w:proofErr w:type="gramEnd"/>
      <w:r w:rsidRPr="001F7B54">
        <w:rPr>
          <w:rFonts w:ascii="Verdana" w:eastAsia="Times New Roman" w:hAnsi="Verdana" w:cs="Arial"/>
          <w:color w:val="000000"/>
          <w:sz w:val="18"/>
          <w:szCs w:val="18"/>
          <w:lang w:eastAsia="ru-RU"/>
        </w:rPr>
        <w:t xml:space="preserve"> При этом нередко наказывают ребёнка за то, что сами взрослые делают безнаказанно. («Мама, я тебя редко ре слушаюсь, а ты меня часто!)</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Детские слёзы – часто слёзы обиды и непонимания. Нередко они имеют адресата («Я не тебе плачу, а маме!»)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Из чего складывается понимание?</w:t>
      </w:r>
    </w:p>
    <w:p w:rsidR="001F7B54" w:rsidRPr="001F7B54" w:rsidRDefault="001F7B54" w:rsidP="001F7B54">
      <w:pPr>
        <w:numPr>
          <w:ilvl w:val="0"/>
          <w:numId w:val="5"/>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Понимание обязательно включает знания возрастных особенностей: что можно ожидать от ребёнка 1 года, 3 лет, 5 лет и чем такое поведение объясняется.</w:t>
      </w:r>
    </w:p>
    <w:p w:rsidR="001F7B54" w:rsidRPr="001F7B54" w:rsidRDefault="001F7B54" w:rsidP="001F7B54">
      <w:pPr>
        <w:numPr>
          <w:ilvl w:val="0"/>
          <w:numId w:val="5"/>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Включает знание индивидуальных особенностей ребёнка и мужество взрослого эту уникальность в ребёнке сохранять и поддерживать.</w:t>
      </w:r>
    </w:p>
    <w:p w:rsidR="001F7B54" w:rsidRPr="001F7B54" w:rsidRDefault="001F7B54" w:rsidP="001F7B54">
      <w:pPr>
        <w:numPr>
          <w:ilvl w:val="0"/>
          <w:numId w:val="5"/>
        </w:numPr>
        <w:shd w:val="clear" w:color="auto" w:fill="FFFFFF"/>
        <w:spacing w:after="0" w:line="240" w:lineRule="auto"/>
        <w:rPr>
          <w:rFonts w:ascii="Arial" w:eastAsia="Times New Roman" w:hAnsi="Arial" w:cs="Arial"/>
          <w:color w:val="000000"/>
          <w:lang w:eastAsia="ru-RU"/>
        </w:rPr>
      </w:pPr>
      <w:proofErr w:type="gramStart"/>
      <w:r w:rsidRPr="001F7B54">
        <w:rPr>
          <w:rFonts w:ascii="Verdana" w:eastAsia="Times New Roman" w:hAnsi="Verdana" w:cs="Arial"/>
          <w:color w:val="000000"/>
          <w:sz w:val="18"/>
          <w:szCs w:val="18"/>
          <w:lang w:eastAsia="ru-RU"/>
        </w:rPr>
        <w:lastRenderedPageBreak/>
        <w:t>Знание жизни, мудрость (это то, чем часто обладает старшее поколение, и родители иногда</w:t>
      </w:r>
      <w:proofErr w:type="gramEnd"/>
    </w:p>
    <w:p w:rsidR="001F7B54" w:rsidRPr="001F7B54" w:rsidRDefault="001F7B54" w:rsidP="001F7B54">
      <w:pPr>
        <w:numPr>
          <w:ilvl w:val="0"/>
          <w:numId w:val="5"/>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Обижаются: </w:t>
      </w:r>
      <w:proofErr w:type="gramStart"/>
      <w:r w:rsidRPr="001F7B54">
        <w:rPr>
          <w:rFonts w:ascii="Verdana" w:eastAsia="Times New Roman" w:hAnsi="Verdana" w:cs="Arial"/>
          <w:color w:val="000000"/>
          <w:sz w:val="18"/>
          <w:szCs w:val="18"/>
          <w:lang w:eastAsia="ru-RU"/>
        </w:rPr>
        <w:t>«Вот бы ты меня так воспитывал в своё время, как сейчас внука!»).</w:t>
      </w:r>
      <w:proofErr w:type="gramEnd"/>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Родители дают ребёнку модель отношений с миром и друг с другом. Это отношения спокойные, доброжелательные, активные или оценивающие, не доверяющие, наказывающие? </w:t>
      </w:r>
      <w:proofErr w:type="gramStart"/>
      <w:r w:rsidRPr="001F7B54">
        <w:rPr>
          <w:rFonts w:ascii="Verdana" w:eastAsia="Times New Roman" w:hAnsi="Verdana" w:cs="Arial"/>
          <w:color w:val="000000"/>
          <w:sz w:val="18"/>
          <w:szCs w:val="18"/>
          <w:lang w:eastAsia="ru-RU"/>
        </w:rPr>
        <w:t xml:space="preserve">В авторской ТВ-программе Андрея Максимова «Ночной полёт» от 21.01.2002г. </w:t>
      </w:r>
      <w:proofErr w:type="spellStart"/>
      <w:r w:rsidRPr="001F7B54">
        <w:rPr>
          <w:rFonts w:ascii="Verdana" w:eastAsia="Times New Roman" w:hAnsi="Verdana" w:cs="Arial"/>
          <w:color w:val="000000"/>
          <w:sz w:val="18"/>
          <w:szCs w:val="18"/>
          <w:lang w:eastAsia="ru-RU"/>
        </w:rPr>
        <w:t>М.М.Жванецкий</w:t>
      </w:r>
      <w:proofErr w:type="spellEnd"/>
      <w:r w:rsidRPr="001F7B54">
        <w:rPr>
          <w:rFonts w:ascii="Verdana" w:eastAsia="Times New Roman" w:hAnsi="Verdana" w:cs="Arial"/>
          <w:color w:val="000000"/>
          <w:sz w:val="18"/>
          <w:szCs w:val="18"/>
          <w:lang w:eastAsia="ru-RU"/>
        </w:rPr>
        <w:t xml:space="preserve"> сказал, что родитель должен не вкладывать в ребёнка совесть, а показать ему, что она, совесть, у него, родителя, есть.</w:t>
      </w:r>
      <w:proofErr w:type="gramEnd"/>
      <w:r w:rsidRPr="001F7B54">
        <w:rPr>
          <w:rFonts w:ascii="Verdana" w:eastAsia="Times New Roman" w:hAnsi="Verdana" w:cs="Arial"/>
          <w:color w:val="000000"/>
          <w:sz w:val="18"/>
          <w:szCs w:val="18"/>
          <w:lang w:eastAsia="ru-RU"/>
        </w:rPr>
        <w:t xml:space="preserve"> А иначе где ещё ребёнок это увидит? Совесть нам подсказывает, где мы не правы: обидели, нарушили закон человеческого общежития – пожелали не своё, позаимствовали нам не принадлежащее, не помогли, обманули и т.п. От таких поступков и ошибок никто не застрахован, но ребёнок должен видеть, что это больно и что родитель признаётся в этой боли, страдая. Взрослый, понимающий душу ребёнка, страдает и в том случае, если причинил страдания ребёнку.</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Итак, </w:t>
      </w:r>
      <w:r w:rsidRPr="001F7B54">
        <w:rPr>
          <w:rFonts w:ascii="Verdana" w:eastAsia="Times New Roman" w:hAnsi="Verdana" w:cs="Arial"/>
          <w:i/>
          <w:iCs/>
          <w:color w:val="000000"/>
          <w:sz w:val="18"/>
          <w:szCs w:val="18"/>
          <w:lang w:eastAsia="ru-RU"/>
        </w:rPr>
        <w:t>понимание</w:t>
      </w:r>
      <w:r w:rsidRPr="001F7B54">
        <w:rPr>
          <w:rFonts w:ascii="Verdana" w:eastAsia="Times New Roman" w:hAnsi="Verdana" w:cs="Arial"/>
          <w:color w:val="000000"/>
          <w:sz w:val="18"/>
          <w:szCs w:val="18"/>
          <w:lang w:eastAsia="ru-RU"/>
        </w:rPr>
        <w:t xml:space="preserve"> – это обязательно ещё </w:t>
      </w:r>
      <w:proofErr w:type="spellStart"/>
      <w:r w:rsidRPr="001F7B54">
        <w:rPr>
          <w:rFonts w:ascii="Verdana" w:eastAsia="Times New Roman" w:hAnsi="Verdana" w:cs="Arial"/>
          <w:color w:val="000000"/>
          <w:sz w:val="18"/>
          <w:szCs w:val="18"/>
          <w:lang w:eastAsia="ru-RU"/>
        </w:rPr>
        <w:t>самопонимание</w:t>
      </w:r>
      <w:proofErr w:type="spellEnd"/>
      <w:r w:rsidRPr="001F7B54">
        <w:rPr>
          <w:rFonts w:ascii="Verdana" w:eastAsia="Times New Roman" w:hAnsi="Verdana" w:cs="Arial"/>
          <w:color w:val="000000"/>
          <w:sz w:val="18"/>
          <w:szCs w:val="18"/>
          <w:lang w:eastAsia="ru-RU"/>
        </w:rPr>
        <w:t xml:space="preserve"> и самовоспитание.</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Часто детей воспитываем не по науке (а кто её знает?), а по вере, той вере, которая сформировалась из убеждений в детстве: надо воспитывать так, как нас воспитывали. И нередко в таких программах желание взять реванш, отыграться (ведь теперь я царь и бог!). За такой установкой трудно разглядеть индивидуальность ребёнка. Нужно стремиться избегать мелкого педагогического корыстолюбия, цель которого: «Я хочу, чтобы обо мне хорошо думали!» Ребёнок это всегда чувствует, ведь его интересы остаются на задворках. Вырастить же детей, ничем не поступаясь, невозможно.</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Но бывают дети, которые столь любимы и властны в семье, что верховодят родителями, легко управляя ими. Это тоже вариант непонимания ребёнка. Непонимания, которые ведут к неуправляемости и к тому, что ребёнок плохо ориентируется в ролях: кто есть кто, кто главный и за что ответствен, где наступают ограничения. Он не понимает себя, потому что его не захотели понять </w:t>
      </w:r>
      <w:proofErr w:type="gramStart"/>
      <w:r w:rsidRPr="001F7B54">
        <w:rPr>
          <w:rFonts w:ascii="Verdana" w:eastAsia="Times New Roman" w:hAnsi="Verdana" w:cs="Arial"/>
          <w:color w:val="000000"/>
          <w:sz w:val="18"/>
          <w:szCs w:val="18"/>
          <w:lang w:eastAsia="ru-RU"/>
        </w:rPr>
        <w:t>близкие</w:t>
      </w:r>
      <w:proofErr w:type="gramEnd"/>
      <w:r w:rsidRPr="001F7B54">
        <w:rPr>
          <w:rFonts w:ascii="Verdana" w:eastAsia="Times New Roman" w:hAnsi="Verdana" w:cs="Arial"/>
          <w:color w:val="000000"/>
          <w:sz w:val="18"/>
          <w:szCs w:val="18"/>
          <w:lang w:eastAsia="ru-RU"/>
        </w:rPr>
        <w:t>.</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Приведём высказывание по этому поводу Симона Соловейчика «Родители, которые для ребёнка являются источником напряжения, неудовольствия, неудобств, опасности, похожи на радиостанцию, которую никто не ловит, хотя она тратит огромную энергию»</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i/>
          <w:iCs/>
          <w:color w:val="000000"/>
          <w:sz w:val="18"/>
          <w:szCs w:val="18"/>
          <w:lang w:eastAsia="ru-RU"/>
        </w:rPr>
        <w:t>Воспитание</w:t>
      </w:r>
      <w:r w:rsidRPr="001F7B54">
        <w:rPr>
          <w:rFonts w:ascii="Verdana" w:eastAsia="Times New Roman" w:hAnsi="Verdana" w:cs="Arial"/>
          <w:color w:val="000000"/>
          <w:sz w:val="18"/>
          <w:szCs w:val="18"/>
          <w:lang w:eastAsia="ru-RU"/>
        </w:rPr>
        <w:t> – это работа без гарантийного результата. Силы родителя должны распределяться разумно: на своё счастье и счастье ребёнка. Ребёнок научится быть счастливым, если наблюдает это умение у родителей; он будет отзывчивым, если отзывчивы родители к своим родителям и другим людям; он будет смелым, совестливым, порядочным…</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Но при этом он будет ещё и самим собой, ибо понимание означает терпимость к </w:t>
      </w:r>
      <w:proofErr w:type="gramStart"/>
      <w:r w:rsidRPr="001F7B54">
        <w:rPr>
          <w:rFonts w:ascii="Verdana" w:eastAsia="Times New Roman" w:hAnsi="Verdana" w:cs="Arial"/>
          <w:color w:val="000000"/>
          <w:sz w:val="18"/>
          <w:szCs w:val="18"/>
          <w:lang w:eastAsia="ru-RU"/>
        </w:rPr>
        <w:t>непохожему</w:t>
      </w:r>
      <w:proofErr w:type="gramEnd"/>
      <w:r w:rsidRPr="001F7B54">
        <w:rPr>
          <w:rFonts w:ascii="Verdana" w:eastAsia="Times New Roman" w:hAnsi="Verdana" w:cs="Arial"/>
          <w:color w:val="000000"/>
          <w:sz w:val="18"/>
          <w:szCs w:val="18"/>
          <w:lang w:eastAsia="ru-RU"/>
        </w:rPr>
        <w:t>. Следует понять, что ребёнок хоть и является продолжением родителей, всё же не их точная копия. Порой он берёт какие-то качества от обоих родителей, иногда – не самые лучшие. Но это как раз ваше – что ж на ребёнка сердиться? теперь ему надо помогать!</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Ребёнок не довесок и не придаток к жизни родителей. Он – самостоятельная судьба. Родители временно его в этой жизни сопровождают, любовью и терпением открывая в ребёнке всё лучшее талантливое, способное. Но за это ребёнок не обязан жить жизнью родителей и реализовывать их несостоявшиеся мечты!</w:t>
      </w:r>
    </w:p>
    <w:p w:rsidR="001F7B54" w:rsidRPr="001F7B54" w:rsidRDefault="001F7B54" w:rsidP="001F7B54">
      <w:pPr>
        <w:shd w:val="clear" w:color="auto" w:fill="FFFFFF"/>
        <w:spacing w:after="0" w:line="240" w:lineRule="auto"/>
        <w:ind w:firstLine="180"/>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Любовь родительская должна сочетаться с требовательностью, проистекающей из понимания себя, целей воспитания, понимания характера и души ребёнка, понимания жизни. Ребёнка важно не только понимать, но и уметь выразить своё понимание, чтобы ребёнок понимание чувствовал словом, паузой, интонацией, поступком, скоростью отклика, смехом, плачем. Главное – неравнодушием и трудом.</w:t>
      </w:r>
    </w:p>
    <w:p w:rsidR="001F7B54" w:rsidRPr="001F7B54" w:rsidRDefault="001F7B54" w:rsidP="001F7B54">
      <w:pPr>
        <w:shd w:val="clear" w:color="auto" w:fill="FFFFFF"/>
        <w:spacing w:after="0" w:line="240" w:lineRule="auto"/>
        <w:jc w:val="center"/>
        <w:rPr>
          <w:rFonts w:ascii="Arial" w:eastAsia="Times New Roman" w:hAnsi="Arial" w:cs="Arial"/>
          <w:color w:val="000000"/>
          <w:lang w:eastAsia="ru-RU"/>
        </w:rPr>
      </w:pPr>
      <w:r w:rsidRPr="001F7B54">
        <w:rPr>
          <w:rFonts w:ascii="Verdana" w:eastAsia="Times New Roman" w:hAnsi="Verdana" w:cs="Arial"/>
          <w:b/>
          <w:bCs/>
          <w:color w:val="BD4B00"/>
          <w:sz w:val="20"/>
          <w:szCs w:val="20"/>
          <w:lang w:eastAsia="ru-RU"/>
        </w:rPr>
        <w:t xml:space="preserve">Рекомендации для родителей по воспитанию </w:t>
      </w:r>
      <w:proofErr w:type="spellStart"/>
      <w:r w:rsidRPr="001F7B54">
        <w:rPr>
          <w:rFonts w:ascii="Verdana" w:eastAsia="Times New Roman" w:hAnsi="Verdana" w:cs="Arial"/>
          <w:b/>
          <w:bCs/>
          <w:color w:val="BD4B00"/>
          <w:sz w:val="20"/>
          <w:szCs w:val="20"/>
          <w:lang w:eastAsia="ru-RU"/>
        </w:rPr>
        <w:t>гиперактивных</w:t>
      </w:r>
      <w:proofErr w:type="spellEnd"/>
      <w:r w:rsidRPr="001F7B54">
        <w:rPr>
          <w:rFonts w:ascii="Verdana" w:eastAsia="Times New Roman" w:hAnsi="Verdana" w:cs="Arial"/>
          <w:b/>
          <w:bCs/>
          <w:color w:val="BD4B00"/>
          <w:sz w:val="20"/>
          <w:szCs w:val="20"/>
          <w:lang w:eastAsia="ru-RU"/>
        </w:rPr>
        <w:t xml:space="preserve"> детей</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В своих отношениях с ребёнком поддерживайте позитивную установку. Хвалите его в каждом случае, когда он этого заслуживает, подчёркивайте успехи. Это помогает укрепить уверенность ребёнка в своих силах.</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Избегайте </w:t>
      </w:r>
      <w:r w:rsidRPr="001F7B54">
        <w:rPr>
          <w:rFonts w:ascii="Verdana" w:eastAsia="Times New Roman" w:hAnsi="Verdana" w:cs="Arial"/>
          <w:b/>
          <w:bCs/>
          <w:color w:val="000000"/>
          <w:sz w:val="18"/>
          <w:szCs w:val="18"/>
          <w:lang w:eastAsia="ru-RU"/>
        </w:rPr>
        <w:t>повторения </w:t>
      </w:r>
      <w:r w:rsidRPr="001F7B54">
        <w:rPr>
          <w:rFonts w:ascii="Verdana" w:eastAsia="Times New Roman" w:hAnsi="Verdana" w:cs="Arial"/>
          <w:color w:val="000000"/>
          <w:sz w:val="18"/>
          <w:szCs w:val="18"/>
          <w:lang w:eastAsia="ru-RU"/>
        </w:rPr>
        <w:t>слов «нет» и «нельзя».</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Говорите сдержанно, спокойно, мягко. (Окрики возбуждают ребёнка).</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Давайте ребёнку только </w:t>
      </w:r>
      <w:r w:rsidRPr="001F7B54">
        <w:rPr>
          <w:rFonts w:ascii="Verdana" w:eastAsia="Times New Roman" w:hAnsi="Verdana" w:cs="Arial"/>
          <w:b/>
          <w:bCs/>
          <w:color w:val="000000"/>
          <w:sz w:val="18"/>
          <w:szCs w:val="18"/>
          <w:lang w:eastAsia="ru-RU"/>
        </w:rPr>
        <w:t>одно задание</w:t>
      </w:r>
      <w:r w:rsidRPr="001F7B54">
        <w:rPr>
          <w:rFonts w:ascii="Verdana" w:eastAsia="Times New Roman" w:hAnsi="Verdana" w:cs="Arial"/>
          <w:color w:val="000000"/>
          <w:sz w:val="18"/>
          <w:szCs w:val="18"/>
          <w:lang w:eastAsia="ru-RU"/>
        </w:rPr>
        <w:t> на определённый отрезок времени, чтобы он мог </w:t>
      </w:r>
      <w:r w:rsidRPr="001F7B54">
        <w:rPr>
          <w:rFonts w:ascii="Verdana" w:eastAsia="Times New Roman" w:hAnsi="Verdana" w:cs="Arial"/>
          <w:b/>
          <w:bCs/>
          <w:color w:val="000000"/>
          <w:sz w:val="18"/>
          <w:szCs w:val="18"/>
          <w:lang w:eastAsia="ru-RU"/>
        </w:rPr>
        <w:t>его завершить</w:t>
      </w:r>
      <w:r w:rsidRPr="001F7B54">
        <w:rPr>
          <w:rFonts w:ascii="Verdana" w:eastAsia="Times New Roman" w:hAnsi="Verdana" w:cs="Arial"/>
          <w:color w:val="000000"/>
          <w:sz w:val="18"/>
          <w:szCs w:val="18"/>
          <w:lang w:eastAsia="ru-RU"/>
        </w:rPr>
        <w:t>.</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Для подкрепления устных инструкций используйте зрительную стимуляцию.</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Поощряйте ребёнка за все виды деятельности, требующие концентрации внимания (например, работа с кубиками, конструктором, настольными играми, раскрашивание, чтение).</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Поддерживайте дома чёткий распорядок дня. Время приёма пищи, выполнения домашних дели сна ежедневно должно соответствовать этому распорядку.</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Избегайте по возможности скоплений людей. Пребывание в крупных магазинах, на рынках и т.п. оказывает на ребёнка чрезмерное стимулирующее действие.</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Оберегайте ребёнка от утомления, поскольку оно приводит к снижению самоконтроля и нарастанию </w:t>
      </w:r>
      <w:proofErr w:type="spellStart"/>
      <w:r w:rsidRPr="001F7B54">
        <w:rPr>
          <w:rFonts w:ascii="Verdana" w:eastAsia="Times New Roman" w:hAnsi="Verdana" w:cs="Arial"/>
          <w:color w:val="000000"/>
          <w:sz w:val="18"/>
          <w:szCs w:val="18"/>
          <w:lang w:eastAsia="ru-RU"/>
        </w:rPr>
        <w:t>гиперактивности</w:t>
      </w:r>
      <w:proofErr w:type="spellEnd"/>
      <w:r w:rsidRPr="001F7B54">
        <w:rPr>
          <w:rFonts w:ascii="Verdana" w:eastAsia="Times New Roman" w:hAnsi="Verdana" w:cs="Arial"/>
          <w:color w:val="000000"/>
          <w:sz w:val="18"/>
          <w:szCs w:val="18"/>
          <w:lang w:eastAsia="ru-RU"/>
        </w:rPr>
        <w:t>.</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Давайте ребёнку возможность расходовать избыточную энергию. Полезна   ежедневная физическая активность на свежем воздухе – прогулки, бег, спортивные занятия (гимнастика, плавание, теннис, но не борьба или бокс, т.к. эти виды спорта </w:t>
      </w:r>
      <w:proofErr w:type="spellStart"/>
      <w:r w:rsidRPr="001F7B54">
        <w:rPr>
          <w:rFonts w:ascii="Verdana" w:eastAsia="Times New Roman" w:hAnsi="Verdana" w:cs="Arial"/>
          <w:color w:val="000000"/>
          <w:sz w:val="18"/>
          <w:szCs w:val="18"/>
          <w:lang w:eastAsia="ru-RU"/>
        </w:rPr>
        <w:t>травматичны</w:t>
      </w:r>
      <w:proofErr w:type="spellEnd"/>
      <w:r w:rsidRPr="001F7B54">
        <w:rPr>
          <w:rFonts w:ascii="Verdana" w:eastAsia="Times New Roman" w:hAnsi="Verdana" w:cs="Arial"/>
          <w:color w:val="000000"/>
          <w:sz w:val="18"/>
          <w:szCs w:val="18"/>
          <w:lang w:eastAsia="ru-RU"/>
        </w:rPr>
        <w:t>).</w:t>
      </w:r>
    </w:p>
    <w:p w:rsidR="001F7B54" w:rsidRPr="001F7B54" w:rsidRDefault="001F7B54" w:rsidP="001F7B54">
      <w:pPr>
        <w:numPr>
          <w:ilvl w:val="0"/>
          <w:numId w:val="6"/>
        </w:numPr>
        <w:shd w:val="clear" w:color="auto" w:fill="FFFFFF"/>
        <w:spacing w:after="0" w:line="240" w:lineRule="auto"/>
        <w:rPr>
          <w:rFonts w:ascii="Arial" w:eastAsia="Times New Roman" w:hAnsi="Arial" w:cs="Arial"/>
          <w:color w:val="000000"/>
          <w:lang w:eastAsia="ru-RU"/>
        </w:rPr>
      </w:pPr>
      <w:r w:rsidRPr="001F7B54">
        <w:rPr>
          <w:rFonts w:ascii="Verdana" w:eastAsia="Times New Roman" w:hAnsi="Verdana" w:cs="Arial"/>
          <w:color w:val="000000"/>
          <w:sz w:val="18"/>
          <w:szCs w:val="18"/>
          <w:lang w:eastAsia="ru-RU"/>
        </w:rPr>
        <w:t xml:space="preserve">Помните о том, что присущая детям </w:t>
      </w:r>
      <w:proofErr w:type="spellStart"/>
      <w:r w:rsidRPr="001F7B54">
        <w:rPr>
          <w:rFonts w:ascii="Verdana" w:eastAsia="Times New Roman" w:hAnsi="Verdana" w:cs="Arial"/>
          <w:color w:val="000000"/>
          <w:sz w:val="18"/>
          <w:szCs w:val="18"/>
          <w:lang w:eastAsia="ru-RU"/>
        </w:rPr>
        <w:t>гиперактивность</w:t>
      </w:r>
      <w:proofErr w:type="spellEnd"/>
      <w:r w:rsidRPr="001F7B54">
        <w:rPr>
          <w:rFonts w:ascii="Verdana" w:eastAsia="Times New Roman" w:hAnsi="Verdana" w:cs="Arial"/>
          <w:color w:val="000000"/>
          <w:sz w:val="18"/>
          <w:szCs w:val="18"/>
          <w:lang w:eastAsia="ru-RU"/>
        </w:rPr>
        <w:t xml:space="preserve"> может удерживаться под разумным контролем с помощью </w:t>
      </w:r>
      <w:proofErr w:type="spellStart"/>
      <w:proofErr w:type="gramStart"/>
      <w:r w:rsidRPr="001F7B54">
        <w:rPr>
          <w:rFonts w:ascii="Verdana" w:eastAsia="Times New Roman" w:hAnsi="Verdana" w:cs="Arial"/>
          <w:color w:val="000000"/>
          <w:sz w:val="18"/>
          <w:szCs w:val="18"/>
          <w:lang w:eastAsia="ru-RU"/>
        </w:rPr>
        <w:t>перечи</w:t>
      </w:r>
      <w:proofErr w:type="spellEnd"/>
      <w:r w:rsidRPr="001F7B54">
        <w:rPr>
          <w:rFonts w:ascii="Verdana" w:eastAsia="Times New Roman" w:hAnsi="Verdana" w:cs="Arial"/>
          <w:color w:val="000000"/>
          <w:sz w:val="18"/>
          <w:szCs w:val="18"/>
          <w:lang w:eastAsia="ru-RU"/>
        </w:rPr>
        <w:t xml:space="preserve"> </w:t>
      </w:r>
      <w:proofErr w:type="spellStart"/>
      <w:r w:rsidRPr="001F7B54">
        <w:rPr>
          <w:rFonts w:ascii="Verdana" w:eastAsia="Times New Roman" w:hAnsi="Verdana" w:cs="Arial"/>
          <w:color w:val="000000"/>
          <w:sz w:val="18"/>
          <w:szCs w:val="18"/>
          <w:lang w:eastAsia="ru-RU"/>
        </w:rPr>
        <w:t>сленных</w:t>
      </w:r>
      <w:proofErr w:type="spellEnd"/>
      <w:proofErr w:type="gramEnd"/>
      <w:r w:rsidRPr="001F7B54">
        <w:rPr>
          <w:rFonts w:ascii="Verdana" w:eastAsia="Times New Roman" w:hAnsi="Verdana" w:cs="Arial"/>
          <w:color w:val="000000"/>
          <w:sz w:val="18"/>
          <w:szCs w:val="18"/>
          <w:lang w:eastAsia="ru-RU"/>
        </w:rPr>
        <w:t xml:space="preserve"> мер.</w:t>
      </w:r>
    </w:p>
    <w:p w:rsidR="005C65B5" w:rsidRDefault="005C65B5">
      <w:bookmarkStart w:id="0" w:name="_GoBack"/>
      <w:bookmarkEnd w:id="0"/>
    </w:p>
    <w:sectPr w:rsidR="005C65B5" w:rsidSect="00F82961">
      <w:pgSz w:w="11906" w:h="16838" w:code="9"/>
      <w:pgMar w:top="426" w:right="1416" w:bottom="142"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6BB"/>
    <w:multiLevelType w:val="multilevel"/>
    <w:tmpl w:val="8384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1220E"/>
    <w:multiLevelType w:val="multilevel"/>
    <w:tmpl w:val="6228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72456"/>
    <w:multiLevelType w:val="multilevel"/>
    <w:tmpl w:val="4828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D772B2"/>
    <w:multiLevelType w:val="multilevel"/>
    <w:tmpl w:val="E2B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353F0"/>
    <w:multiLevelType w:val="multilevel"/>
    <w:tmpl w:val="C410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D0AB7"/>
    <w:multiLevelType w:val="multilevel"/>
    <w:tmpl w:val="9B1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54"/>
    <w:rsid w:val="001F7B54"/>
    <w:rsid w:val="005C65B5"/>
    <w:rsid w:val="00F8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Image&amp;Matros™</cp:lastModifiedBy>
  <cp:revision>1</cp:revision>
  <dcterms:created xsi:type="dcterms:W3CDTF">2020-06-14T06:20:00Z</dcterms:created>
  <dcterms:modified xsi:type="dcterms:W3CDTF">2020-06-14T06:20:00Z</dcterms:modified>
</cp:coreProperties>
</file>